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0120" w14:textId="77777777" w:rsidR="00644AC9" w:rsidRDefault="00C31A7F" w:rsidP="007C227D">
      <w:pPr>
        <w:jc w:val="center"/>
        <w:rPr>
          <w:rFonts w:cs="Arial"/>
          <w:sz w:val="28"/>
          <w:szCs w:val="28"/>
        </w:rPr>
      </w:pPr>
      <w:r>
        <w:object w:dxaOrig="2345" w:dyaOrig="1395" w14:anchorId="2A5AA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49.5pt" o:ole="">
            <v:imagedata r:id="rId8" o:title="" croptop="10652f" cropbottom="10652f" cropleft="6338f" cropright="6338f"/>
          </v:shape>
          <o:OLEObject Type="Embed" ProgID="Word.Picture.8" ShapeID="_x0000_i1025" DrawAspect="Content" ObjectID="_1829035795" r:id="rId9"/>
        </w:object>
      </w:r>
    </w:p>
    <w:p w14:paraId="15B80E75" w14:textId="77777777" w:rsidR="00C82D19" w:rsidRDefault="00C82D19" w:rsidP="00C82D19">
      <w:pPr>
        <w:jc w:val="center"/>
        <w:rPr>
          <w:rFonts w:cs="Arial"/>
          <w:sz w:val="44"/>
          <w:szCs w:val="44"/>
        </w:rPr>
      </w:pPr>
    </w:p>
    <w:p w14:paraId="510F4C36" w14:textId="77777777" w:rsidR="00C31A7F" w:rsidRDefault="00C31A7F" w:rsidP="00C82D19">
      <w:pPr>
        <w:jc w:val="center"/>
        <w:rPr>
          <w:rFonts w:cs="Arial"/>
          <w:sz w:val="44"/>
          <w:szCs w:val="44"/>
        </w:rPr>
      </w:pPr>
    </w:p>
    <w:p w14:paraId="52EB85D0" w14:textId="77777777" w:rsidR="00C31A7F" w:rsidRPr="00C82D19" w:rsidRDefault="00C31A7F" w:rsidP="00C82D19">
      <w:pPr>
        <w:jc w:val="center"/>
        <w:rPr>
          <w:rFonts w:cs="Arial"/>
          <w:sz w:val="44"/>
          <w:szCs w:val="44"/>
        </w:rPr>
      </w:pPr>
    </w:p>
    <w:p w14:paraId="3079605E" w14:textId="77777777" w:rsidR="00AA0240" w:rsidRPr="00C31A7F" w:rsidRDefault="00E439B1" w:rsidP="00AA0240">
      <w:pPr>
        <w:jc w:val="center"/>
        <w:rPr>
          <w:rFonts w:ascii="Arial Black" w:hAnsi="Arial Black" w:cs="Arial"/>
          <w:sz w:val="48"/>
          <w:szCs w:val="48"/>
        </w:rPr>
      </w:pPr>
      <w:r w:rsidRPr="00C31A7F">
        <w:rPr>
          <w:rFonts w:ascii="Arial Black" w:hAnsi="Arial Black" w:cs="Arial"/>
          <w:sz w:val="48"/>
          <w:szCs w:val="48"/>
        </w:rPr>
        <w:t xml:space="preserve">Positive </w:t>
      </w:r>
      <w:r w:rsidR="00C82D19" w:rsidRPr="00C31A7F">
        <w:rPr>
          <w:rFonts w:ascii="Arial Black" w:hAnsi="Arial Black" w:cs="Arial"/>
          <w:sz w:val="48"/>
          <w:szCs w:val="48"/>
        </w:rPr>
        <w:t xml:space="preserve">Behaviour Management </w:t>
      </w:r>
    </w:p>
    <w:p w14:paraId="3B72CDE4" w14:textId="77777777" w:rsidR="00AA0240" w:rsidRPr="00C31A7F" w:rsidRDefault="00AA0240" w:rsidP="00AA0240">
      <w:pPr>
        <w:jc w:val="center"/>
        <w:rPr>
          <w:rFonts w:cs="Arial"/>
          <w:sz w:val="48"/>
          <w:szCs w:val="48"/>
        </w:rPr>
      </w:pPr>
      <w:r w:rsidRPr="00C31A7F">
        <w:rPr>
          <w:rFonts w:cs="Arial"/>
          <w:sz w:val="48"/>
          <w:szCs w:val="48"/>
        </w:rPr>
        <w:t>Guidance for Schools and Settings</w:t>
      </w:r>
    </w:p>
    <w:p w14:paraId="3E517234" w14:textId="77777777" w:rsidR="00C82D19" w:rsidRDefault="00C82D19" w:rsidP="00C82D19">
      <w:pPr>
        <w:jc w:val="center"/>
        <w:rPr>
          <w:rFonts w:cs="Arial"/>
          <w:sz w:val="44"/>
          <w:szCs w:val="44"/>
        </w:rPr>
      </w:pPr>
    </w:p>
    <w:p w14:paraId="55970E94" w14:textId="77777777" w:rsidR="00C31A7F" w:rsidRDefault="00C31A7F" w:rsidP="00C82D19">
      <w:pPr>
        <w:jc w:val="center"/>
        <w:rPr>
          <w:rFonts w:cs="Arial"/>
          <w:sz w:val="44"/>
          <w:szCs w:val="44"/>
        </w:rPr>
      </w:pPr>
    </w:p>
    <w:p w14:paraId="1F172DDE" w14:textId="77777777" w:rsidR="00C31A7F" w:rsidRPr="00C82D19" w:rsidRDefault="00C31A7F" w:rsidP="00C82D19">
      <w:pPr>
        <w:jc w:val="center"/>
        <w:rPr>
          <w:rFonts w:cs="Arial"/>
          <w:sz w:val="44"/>
          <w:szCs w:val="44"/>
        </w:rPr>
      </w:pPr>
    </w:p>
    <w:p w14:paraId="574758EA" w14:textId="77777777" w:rsidR="00C82D19" w:rsidRDefault="00A80CE5" w:rsidP="00C82D19">
      <w:pPr>
        <w:jc w:val="center"/>
        <w:rPr>
          <w:rFonts w:cs="Arial"/>
          <w:sz w:val="44"/>
          <w:szCs w:val="44"/>
        </w:rPr>
      </w:pPr>
      <w:r>
        <w:rPr>
          <w:rFonts w:cs="Arial"/>
          <w:sz w:val="44"/>
          <w:szCs w:val="44"/>
        </w:rPr>
        <w:t>(</w:t>
      </w:r>
      <w:r w:rsidR="00AA0240">
        <w:rPr>
          <w:rFonts w:cs="Arial"/>
          <w:sz w:val="44"/>
          <w:szCs w:val="44"/>
        </w:rPr>
        <w:t>including Plans &amp; the use of Physical Intervention)</w:t>
      </w:r>
    </w:p>
    <w:p w14:paraId="672AFCD8" w14:textId="77777777" w:rsidR="002C63CD" w:rsidRPr="00C82D19" w:rsidRDefault="002C63CD" w:rsidP="00C82D19">
      <w:pPr>
        <w:jc w:val="center"/>
        <w:rPr>
          <w:rFonts w:cs="Arial"/>
          <w:sz w:val="44"/>
          <w:szCs w:val="44"/>
        </w:rPr>
      </w:pPr>
    </w:p>
    <w:p w14:paraId="7732E3A0" w14:textId="77777777" w:rsidR="00C82D19" w:rsidRDefault="00C82D19" w:rsidP="00C82D19"/>
    <w:p w14:paraId="7653664F" w14:textId="77777777" w:rsidR="00C82D19" w:rsidRDefault="00C82D19" w:rsidP="00C82D19"/>
    <w:p w14:paraId="7888E832" w14:textId="77777777" w:rsidR="00C82D19" w:rsidRDefault="00C82D19" w:rsidP="00C82D19"/>
    <w:p w14:paraId="3740BDFA" w14:textId="77777777" w:rsidR="00C82D19" w:rsidRDefault="00C82D19" w:rsidP="00C82D19"/>
    <w:p w14:paraId="49C4E461" w14:textId="77777777" w:rsidR="00C82D19" w:rsidRDefault="00C82D19" w:rsidP="00C82D19"/>
    <w:p w14:paraId="217A3ECC" w14:textId="77777777" w:rsidR="00C82D19" w:rsidRDefault="00C82D19" w:rsidP="00C82D19"/>
    <w:sdt>
      <w:sdtPr>
        <w:rPr>
          <w:rFonts w:ascii="Arial" w:eastAsia="Calibri" w:hAnsi="Arial"/>
          <w:b w:val="0"/>
          <w:bCs w:val="0"/>
          <w:color w:val="auto"/>
          <w:sz w:val="24"/>
          <w:szCs w:val="24"/>
          <w:lang w:val="en-GB" w:eastAsia="en-US"/>
        </w:rPr>
        <w:id w:val="1070229988"/>
        <w:docPartObj>
          <w:docPartGallery w:val="Table of Contents"/>
          <w:docPartUnique/>
        </w:docPartObj>
      </w:sdtPr>
      <w:sdtEndPr>
        <w:rPr>
          <w:noProof/>
        </w:rPr>
      </w:sdtEndPr>
      <w:sdtContent>
        <w:p w14:paraId="69C7DE9D" w14:textId="77777777" w:rsidR="00616639" w:rsidRPr="005930C0" w:rsidRDefault="00616639">
          <w:pPr>
            <w:pStyle w:val="TOCHeading"/>
            <w:rPr>
              <w:rFonts w:ascii="Arial Black" w:hAnsi="Arial Black"/>
            </w:rPr>
          </w:pPr>
          <w:r w:rsidRPr="005930C0">
            <w:rPr>
              <w:rFonts w:ascii="Arial Black" w:hAnsi="Arial Black"/>
            </w:rPr>
            <w:t>Contents</w:t>
          </w:r>
        </w:p>
        <w:p w14:paraId="33B42A51" w14:textId="77777777" w:rsidR="00E05045" w:rsidRDefault="00616639">
          <w:pPr>
            <w:pStyle w:val="TOC1"/>
            <w:tabs>
              <w:tab w:val="left" w:pos="440"/>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529883466" w:history="1">
            <w:r w:rsidR="00E05045" w:rsidRPr="00425D7B">
              <w:rPr>
                <w:rStyle w:val="Hyperlink"/>
                <w:noProof/>
              </w:rPr>
              <w:t>1.</w:t>
            </w:r>
            <w:r w:rsidR="00E05045">
              <w:rPr>
                <w:rFonts w:asciiTheme="minorHAnsi" w:eastAsiaTheme="minorEastAsia" w:hAnsiTheme="minorHAnsi" w:cstheme="minorBidi"/>
                <w:noProof/>
                <w:sz w:val="22"/>
                <w:szCs w:val="22"/>
                <w:lang w:eastAsia="en-GB"/>
              </w:rPr>
              <w:tab/>
            </w:r>
            <w:r w:rsidR="00E05045" w:rsidRPr="00425D7B">
              <w:rPr>
                <w:rStyle w:val="Hyperlink"/>
                <w:noProof/>
              </w:rPr>
              <w:t>Introduction</w:t>
            </w:r>
            <w:r w:rsidR="00E05045">
              <w:rPr>
                <w:noProof/>
                <w:webHidden/>
              </w:rPr>
              <w:tab/>
            </w:r>
            <w:r w:rsidR="00E05045">
              <w:rPr>
                <w:noProof/>
                <w:webHidden/>
              </w:rPr>
              <w:fldChar w:fldCharType="begin"/>
            </w:r>
            <w:r w:rsidR="00E05045">
              <w:rPr>
                <w:noProof/>
                <w:webHidden/>
              </w:rPr>
              <w:instrText xml:space="preserve"> PAGEREF _Toc529883466 \h </w:instrText>
            </w:r>
            <w:r w:rsidR="00E05045">
              <w:rPr>
                <w:noProof/>
                <w:webHidden/>
              </w:rPr>
            </w:r>
            <w:r w:rsidR="00E05045">
              <w:rPr>
                <w:noProof/>
                <w:webHidden/>
              </w:rPr>
              <w:fldChar w:fldCharType="separate"/>
            </w:r>
            <w:r w:rsidR="00E05045">
              <w:rPr>
                <w:noProof/>
                <w:webHidden/>
              </w:rPr>
              <w:t>4</w:t>
            </w:r>
            <w:r w:rsidR="00E05045">
              <w:rPr>
                <w:noProof/>
                <w:webHidden/>
              </w:rPr>
              <w:fldChar w:fldCharType="end"/>
            </w:r>
          </w:hyperlink>
        </w:p>
        <w:p w14:paraId="21C833E1" w14:textId="77777777" w:rsidR="00E05045" w:rsidRDefault="00E05045">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29883467" w:history="1">
            <w:r w:rsidRPr="00425D7B">
              <w:rPr>
                <w:rStyle w:val="Hyperlink"/>
                <w:noProof/>
              </w:rPr>
              <w:t>2</w:t>
            </w:r>
            <w:r>
              <w:rPr>
                <w:rFonts w:asciiTheme="minorHAnsi" w:eastAsiaTheme="minorEastAsia" w:hAnsiTheme="minorHAnsi" w:cstheme="minorBidi"/>
                <w:noProof/>
                <w:sz w:val="22"/>
                <w:szCs w:val="22"/>
                <w:lang w:eastAsia="en-GB"/>
              </w:rPr>
              <w:tab/>
            </w:r>
            <w:r w:rsidRPr="00425D7B">
              <w:rPr>
                <w:rStyle w:val="Hyperlink"/>
                <w:noProof/>
              </w:rPr>
              <w:t>Guiding Principles</w:t>
            </w:r>
            <w:r>
              <w:rPr>
                <w:noProof/>
                <w:webHidden/>
              </w:rPr>
              <w:tab/>
            </w:r>
            <w:r>
              <w:rPr>
                <w:noProof/>
                <w:webHidden/>
              </w:rPr>
              <w:fldChar w:fldCharType="begin"/>
            </w:r>
            <w:r>
              <w:rPr>
                <w:noProof/>
                <w:webHidden/>
              </w:rPr>
              <w:instrText xml:space="preserve"> PAGEREF _Toc529883467 \h </w:instrText>
            </w:r>
            <w:r>
              <w:rPr>
                <w:noProof/>
                <w:webHidden/>
              </w:rPr>
            </w:r>
            <w:r>
              <w:rPr>
                <w:noProof/>
                <w:webHidden/>
              </w:rPr>
              <w:fldChar w:fldCharType="separate"/>
            </w:r>
            <w:r>
              <w:rPr>
                <w:noProof/>
                <w:webHidden/>
              </w:rPr>
              <w:t>7</w:t>
            </w:r>
            <w:r>
              <w:rPr>
                <w:noProof/>
                <w:webHidden/>
              </w:rPr>
              <w:fldChar w:fldCharType="end"/>
            </w:r>
          </w:hyperlink>
        </w:p>
        <w:p w14:paraId="187AF909" w14:textId="77777777" w:rsidR="00E05045" w:rsidRDefault="00E05045">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29883468" w:history="1">
            <w:r w:rsidRPr="00425D7B">
              <w:rPr>
                <w:rStyle w:val="Hyperlink"/>
                <w:noProof/>
              </w:rPr>
              <w:t>3</w:t>
            </w:r>
            <w:r>
              <w:rPr>
                <w:rFonts w:asciiTheme="minorHAnsi" w:eastAsiaTheme="minorEastAsia" w:hAnsiTheme="minorHAnsi" w:cstheme="minorBidi"/>
                <w:noProof/>
                <w:sz w:val="22"/>
                <w:szCs w:val="22"/>
                <w:lang w:eastAsia="en-GB"/>
              </w:rPr>
              <w:tab/>
            </w:r>
            <w:r w:rsidRPr="00425D7B">
              <w:rPr>
                <w:rStyle w:val="Hyperlink"/>
                <w:noProof/>
              </w:rPr>
              <w:t>Scope of Guidance</w:t>
            </w:r>
            <w:r>
              <w:rPr>
                <w:noProof/>
                <w:webHidden/>
              </w:rPr>
              <w:tab/>
            </w:r>
            <w:r>
              <w:rPr>
                <w:noProof/>
                <w:webHidden/>
              </w:rPr>
              <w:fldChar w:fldCharType="begin"/>
            </w:r>
            <w:r>
              <w:rPr>
                <w:noProof/>
                <w:webHidden/>
              </w:rPr>
              <w:instrText xml:space="preserve"> PAGEREF _Toc529883468 \h </w:instrText>
            </w:r>
            <w:r>
              <w:rPr>
                <w:noProof/>
                <w:webHidden/>
              </w:rPr>
            </w:r>
            <w:r>
              <w:rPr>
                <w:noProof/>
                <w:webHidden/>
              </w:rPr>
              <w:fldChar w:fldCharType="separate"/>
            </w:r>
            <w:r>
              <w:rPr>
                <w:noProof/>
                <w:webHidden/>
              </w:rPr>
              <w:t>7</w:t>
            </w:r>
            <w:r>
              <w:rPr>
                <w:noProof/>
                <w:webHidden/>
              </w:rPr>
              <w:fldChar w:fldCharType="end"/>
            </w:r>
          </w:hyperlink>
        </w:p>
        <w:p w14:paraId="40B08DE2"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69" w:history="1">
            <w:r w:rsidRPr="00425D7B">
              <w:rPr>
                <w:rStyle w:val="Hyperlink"/>
                <w:noProof/>
              </w:rPr>
              <w:t xml:space="preserve">3.1 </w:t>
            </w:r>
            <w:r>
              <w:rPr>
                <w:rFonts w:asciiTheme="minorHAnsi" w:eastAsiaTheme="minorEastAsia" w:hAnsiTheme="minorHAnsi" w:cstheme="minorBidi"/>
                <w:noProof/>
                <w:sz w:val="22"/>
                <w:szCs w:val="22"/>
                <w:lang w:eastAsia="en-GB"/>
              </w:rPr>
              <w:tab/>
            </w:r>
            <w:r w:rsidRPr="00425D7B">
              <w:rPr>
                <w:rStyle w:val="Hyperlink"/>
                <w:noProof/>
              </w:rPr>
              <w:t>Legal Framework</w:t>
            </w:r>
            <w:r>
              <w:rPr>
                <w:noProof/>
                <w:webHidden/>
              </w:rPr>
              <w:tab/>
            </w:r>
            <w:r>
              <w:rPr>
                <w:noProof/>
                <w:webHidden/>
              </w:rPr>
              <w:fldChar w:fldCharType="begin"/>
            </w:r>
            <w:r>
              <w:rPr>
                <w:noProof/>
                <w:webHidden/>
              </w:rPr>
              <w:instrText xml:space="preserve"> PAGEREF _Toc529883469 \h </w:instrText>
            </w:r>
            <w:r>
              <w:rPr>
                <w:noProof/>
                <w:webHidden/>
              </w:rPr>
            </w:r>
            <w:r>
              <w:rPr>
                <w:noProof/>
                <w:webHidden/>
              </w:rPr>
              <w:fldChar w:fldCharType="separate"/>
            </w:r>
            <w:r>
              <w:rPr>
                <w:noProof/>
                <w:webHidden/>
              </w:rPr>
              <w:t>7</w:t>
            </w:r>
            <w:r>
              <w:rPr>
                <w:noProof/>
                <w:webHidden/>
              </w:rPr>
              <w:fldChar w:fldCharType="end"/>
            </w:r>
          </w:hyperlink>
        </w:p>
        <w:p w14:paraId="503FF91B" w14:textId="77777777" w:rsidR="00E05045" w:rsidRDefault="00E05045">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29883470" w:history="1">
            <w:r w:rsidRPr="00425D7B">
              <w:rPr>
                <w:rStyle w:val="Hyperlink"/>
                <w:noProof/>
              </w:rPr>
              <w:t>4.</w:t>
            </w:r>
            <w:r>
              <w:rPr>
                <w:rFonts w:asciiTheme="minorHAnsi" w:eastAsiaTheme="minorEastAsia" w:hAnsiTheme="minorHAnsi" w:cstheme="minorBidi"/>
                <w:noProof/>
                <w:sz w:val="22"/>
                <w:szCs w:val="22"/>
                <w:lang w:eastAsia="en-GB"/>
              </w:rPr>
              <w:tab/>
            </w:r>
            <w:r w:rsidRPr="00425D7B">
              <w:rPr>
                <w:rStyle w:val="Hyperlink"/>
                <w:noProof/>
              </w:rPr>
              <w:t>The Positive Behaviour Plan (incorporating Risk Assessment)</w:t>
            </w:r>
            <w:r>
              <w:rPr>
                <w:noProof/>
                <w:webHidden/>
              </w:rPr>
              <w:tab/>
            </w:r>
            <w:r>
              <w:rPr>
                <w:noProof/>
                <w:webHidden/>
              </w:rPr>
              <w:fldChar w:fldCharType="begin"/>
            </w:r>
            <w:r>
              <w:rPr>
                <w:noProof/>
                <w:webHidden/>
              </w:rPr>
              <w:instrText xml:space="preserve"> PAGEREF _Toc529883470 \h </w:instrText>
            </w:r>
            <w:r>
              <w:rPr>
                <w:noProof/>
                <w:webHidden/>
              </w:rPr>
            </w:r>
            <w:r>
              <w:rPr>
                <w:noProof/>
                <w:webHidden/>
              </w:rPr>
              <w:fldChar w:fldCharType="separate"/>
            </w:r>
            <w:r>
              <w:rPr>
                <w:noProof/>
                <w:webHidden/>
              </w:rPr>
              <w:t>7</w:t>
            </w:r>
            <w:r>
              <w:rPr>
                <w:noProof/>
                <w:webHidden/>
              </w:rPr>
              <w:fldChar w:fldCharType="end"/>
            </w:r>
          </w:hyperlink>
        </w:p>
        <w:p w14:paraId="41447120"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71" w:history="1">
            <w:r w:rsidRPr="00425D7B">
              <w:rPr>
                <w:rStyle w:val="Hyperlink"/>
                <w:noProof/>
              </w:rPr>
              <w:t xml:space="preserve">4.1 </w:t>
            </w:r>
            <w:r>
              <w:rPr>
                <w:rFonts w:asciiTheme="minorHAnsi" w:eastAsiaTheme="minorEastAsia" w:hAnsiTheme="minorHAnsi" w:cstheme="minorBidi"/>
                <w:noProof/>
                <w:sz w:val="22"/>
                <w:szCs w:val="22"/>
                <w:lang w:eastAsia="en-GB"/>
              </w:rPr>
              <w:tab/>
            </w:r>
            <w:r w:rsidRPr="00425D7B">
              <w:rPr>
                <w:rStyle w:val="Hyperlink"/>
                <w:noProof/>
              </w:rPr>
              <w:t>Assessing Behaviour Risks</w:t>
            </w:r>
            <w:r>
              <w:rPr>
                <w:noProof/>
                <w:webHidden/>
              </w:rPr>
              <w:tab/>
            </w:r>
            <w:r>
              <w:rPr>
                <w:noProof/>
                <w:webHidden/>
              </w:rPr>
              <w:fldChar w:fldCharType="begin"/>
            </w:r>
            <w:r>
              <w:rPr>
                <w:noProof/>
                <w:webHidden/>
              </w:rPr>
              <w:instrText xml:space="preserve"> PAGEREF _Toc529883471 \h </w:instrText>
            </w:r>
            <w:r>
              <w:rPr>
                <w:noProof/>
                <w:webHidden/>
              </w:rPr>
            </w:r>
            <w:r>
              <w:rPr>
                <w:noProof/>
                <w:webHidden/>
              </w:rPr>
              <w:fldChar w:fldCharType="separate"/>
            </w:r>
            <w:r>
              <w:rPr>
                <w:noProof/>
                <w:webHidden/>
              </w:rPr>
              <w:t>8</w:t>
            </w:r>
            <w:r>
              <w:rPr>
                <w:noProof/>
                <w:webHidden/>
              </w:rPr>
              <w:fldChar w:fldCharType="end"/>
            </w:r>
          </w:hyperlink>
        </w:p>
        <w:p w14:paraId="79B4BD2D"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72" w:history="1">
            <w:r w:rsidRPr="00425D7B">
              <w:rPr>
                <w:rStyle w:val="Hyperlink"/>
                <w:noProof/>
              </w:rPr>
              <w:t xml:space="preserve">4.2 </w:t>
            </w:r>
            <w:r>
              <w:rPr>
                <w:rFonts w:asciiTheme="minorHAnsi" w:eastAsiaTheme="minorEastAsia" w:hAnsiTheme="minorHAnsi" w:cstheme="minorBidi"/>
                <w:noProof/>
                <w:sz w:val="22"/>
                <w:szCs w:val="22"/>
                <w:lang w:eastAsia="en-GB"/>
              </w:rPr>
              <w:tab/>
            </w:r>
            <w:r w:rsidRPr="00425D7B">
              <w:rPr>
                <w:rStyle w:val="Hyperlink"/>
                <w:noProof/>
              </w:rPr>
              <w:t>Dynamic Risk Assessment</w:t>
            </w:r>
            <w:r>
              <w:rPr>
                <w:noProof/>
                <w:webHidden/>
              </w:rPr>
              <w:tab/>
            </w:r>
            <w:r>
              <w:rPr>
                <w:noProof/>
                <w:webHidden/>
              </w:rPr>
              <w:fldChar w:fldCharType="begin"/>
            </w:r>
            <w:r>
              <w:rPr>
                <w:noProof/>
                <w:webHidden/>
              </w:rPr>
              <w:instrText xml:space="preserve"> PAGEREF _Toc529883472 \h </w:instrText>
            </w:r>
            <w:r>
              <w:rPr>
                <w:noProof/>
                <w:webHidden/>
              </w:rPr>
            </w:r>
            <w:r>
              <w:rPr>
                <w:noProof/>
                <w:webHidden/>
              </w:rPr>
              <w:fldChar w:fldCharType="separate"/>
            </w:r>
            <w:r>
              <w:rPr>
                <w:noProof/>
                <w:webHidden/>
              </w:rPr>
              <w:t>9</w:t>
            </w:r>
            <w:r>
              <w:rPr>
                <w:noProof/>
                <w:webHidden/>
              </w:rPr>
              <w:fldChar w:fldCharType="end"/>
            </w:r>
          </w:hyperlink>
        </w:p>
        <w:p w14:paraId="25CA5E69"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73" w:history="1">
            <w:r w:rsidRPr="00425D7B">
              <w:rPr>
                <w:rStyle w:val="Hyperlink"/>
                <w:noProof/>
              </w:rPr>
              <w:t xml:space="preserve">4.3 </w:t>
            </w:r>
            <w:r>
              <w:rPr>
                <w:rFonts w:asciiTheme="minorHAnsi" w:eastAsiaTheme="minorEastAsia" w:hAnsiTheme="minorHAnsi" w:cstheme="minorBidi"/>
                <w:noProof/>
                <w:sz w:val="22"/>
                <w:szCs w:val="22"/>
                <w:lang w:eastAsia="en-GB"/>
              </w:rPr>
              <w:tab/>
            </w:r>
            <w:r w:rsidRPr="00425D7B">
              <w:rPr>
                <w:rStyle w:val="Hyperlink"/>
                <w:noProof/>
              </w:rPr>
              <w:t>Reducing the Risks</w:t>
            </w:r>
            <w:r>
              <w:rPr>
                <w:noProof/>
                <w:webHidden/>
              </w:rPr>
              <w:tab/>
            </w:r>
            <w:r>
              <w:rPr>
                <w:noProof/>
                <w:webHidden/>
              </w:rPr>
              <w:fldChar w:fldCharType="begin"/>
            </w:r>
            <w:r>
              <w:rPr>
                <w:noProof/>
                <w:webHidden/>
              </w:rPr>
              <w:instrText xml:space="preserve"> PAGEREF _Toc529883473 \h </w:instrText>
            </w:r>
            <w:r>
              <w:rPr>
                <w:noProof/>
                <w:webHidden/>
              </w:rPr>
            </w:r>
            <w:r>
              <w:rPr>
                <w:noProof/>
                <w:webHidden/>
              </w:rPr>
              <w:fldChar w:fldCharType="separate"/>
            </w:r>
            <w:r>
              <w:rPr>
                <w:noProof/>
                <w:webHidden/>
              </w:rPr>
              <w:t>9</w:t>
            </w:r>
            <w:r>
              <w:rPr>
                <w:noProof/>
                <w:webHidden/>
              </w:rPr>
              <w:fldChar w:fldCharType="end"/>
            </w:r>
          </w:hyperlink>
        </w:p>
        <w:p w14:paraId="5F94ADBF"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74" w:history="1">
            <w:r w:rsidRPr="00425D7B">
              <w:rPr>
                <w:rStyle w:val="Hyperlink"/>
                <w:noProof/>
              </w:rPr>
              <w:t xml:space="preserve">4.4 </w:t>
            </w:r>
            <w:r>
              <w:rPr>
                <w:rFonts w:asciiTheme="minorHAnsi" w:eastAsiaTheme="minorEastAsia" w:hAnsiTheme="minorHAnsi" w:cstheme="minorBidi"/>
                <w:noProof/>
                <w:sz w:val="22"/>
                <w:szCs w:val="22"/>
                <w:lang w:eastAsia="en-GB"/>
              </w:rPr>
              <w:tab/>
            </w:r>
            <w:r w:rsidRPr="00425D7B">
              <w:rPr>
                <w:rStyle w:val="Hyperlink"/>
                <w:noProof/>
              </w:rPr>
              <w:t>Selecting Strategies</w:t>
            </w:r>
            <w:r>
              <w:rPr>
                <w:noProof/>
                <w:webHidden/>
              </w:rPr>
              <w:tab/>
            </w:r>
            <w:r>
              <w:rPr>
                <w:noProof/>
                <w:webHidden/>
              </w:rPr>
              <w:fldChar w:fldCharType="begin"/>
            </w:r>
            <w:r>
              <w:rPr>
                <w:noProof/>
                <w:webHidden/>
              </w:rPr>
              <w:instrText xml:space="preserve"> PAGEREF _Toc529883474 \h </w:instrText>
            </w:r>
            <w:r>
              <w:rPr>
                <w:noProof/>
                <w:webHidden/>
              </w:rPr>
            </w:r>
            <w:r>
              <w:rPr>
                <w:noProof/>
                <w:webHidden/>
              </w:rPr>
              <w:fldChar w:fldCharType="separate"/>
            </w:r>
            <w:r>
              <w:rPr>
                <w:noProof/>
                <w:webHidden/>
              </w:rPr>
              <w:t>11</w:t>
            </w:r>
            <w:r>
              <w:rPr>
                <w:noProof/>
                <w:webHidden/>
              </w:rPr>
              <w:fldChar w:fldCharType="end"/>
            </w:r>
          </w:hyperlink>
        </w:p>
        <w:p w14:paraId="65DA5CCA"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75" w:history="1">
            <w:r w:rsidRPr="00425D7B">
              <w:rPr>
                <w:rStyle w:val="Hyperlink"/>
                <w:noProof/>
              </w:rPr>
              <w:t xml:space="preserve">4.5 </w:t>
            </w:r>
            <w:r>
              <w:rPr>
                <w:rFonts w:asciiTheme="minorHAnsi" w:eastAsiaTheme="minorEastAsia" w:hAnsiTheme="minorHAnsi" w:cstheme="minorBidi"/>
                <w:noProof/>
                <w:sz w:val="22"/>
                <w:szCs w:val="22"/>
                <w:lang w:eastAsia="en-GB"/>
              </w:rPr>
              <w:tab/>
            </w:r>
            <w:r w:rsidRPr="00425D7B">
              <w:rPr>
                <w:rStyle w:val="Hyperlink"/>
                <w:noProof/>
              </w:rPr>
              <w:t>Timeout, Withdrawal and Seclusion,</w:t>
            </w:r>
            <w:r>
              <w:rPr>
                <w:noProof/>
                <w:webHidden/>
              </w:rPr>
              <w:tab/>
            </w:r>
            <w:r>
              <w:rPr>
                <w:noProof/>
                <w:webHidden/>
              </w:rPr>
              <w:fldChar w:fldCharType="begin"/>
            </w:r>
            <w:r>
              <w:rPr>
                <w:noProof/>
                <w:webHidden/>
              </w:rPr>
              <w:instrText xml:space="preserve"> PAGEREF _Toc529883475 \h </w:instrText>
            </w:r>
            <w:r>
              <w:rPr>
                <w:noProof/>
                <w:webHidden/>
              </w:rPr>
            </w:r>
            <w:r>
              <w:rPr>
                <w:noProof/>
                <w:webHidden/>
              </w:rPr>
              <w:fldChar w:fldCharType="separate"/>
            </w:r>
            <w:r>
              <w:rPr>
                <w:noProof/>
                <w:webHidden/>
              </w:rPr>
              <w:t>12</w:t>
            </w:r>
            <w:r>
              <w:rPr>
                <w:noProof/>
                <w:webHidden/>
              </w:rPr>
              <w:fldChar w:fldCharType="end"/>
            </w:r>
          </w:hyperlink>
        </w:p>
        <w:p w14:paraId="05269A83"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76" w:history="1">
            <w:r w:rsidRPr="00425D7B">
              <w:rPr>
                <w:rStyle w:val="Hyperlink"/>
                <w:noProof/>
              </w:rPr>
              <w:t xml:space="preserve">4.6 </w:t>
            </w:r>
            <w:r>
              <w:rPr>
                <w:rFonts w:asciiTheme="minorHAnsi" w:eastAsiaTheme="minorEastAsia" w:hAnsiTheme="minorHAnsi" w:cstheme="minorBidi"/>
                <w:noProof/>
                <w:sz w:val="22"/>
                <w:szCs w:val="22"/>
                <w:lang w:eastAsia="en-GB"/>
              </w:rPr>
              <w:tab/>
            </w:r>
            <w:r w:rsidRPr="00425D7B">
              <w:rPr>
                <w:rStyle w:val="Hyperlink"/>
                <w:noProof/>
              </w:rPr>
              <w:t>Communicating Strategies</w:t>
            </w:r>
            <w:r>
              <w:rPr>
                <w:noProof/>
                <w:webHidden/>
              </w:rPr>
              <w:tab/>
            </w:r>
            <w:r>
              <w:rPr>
                <w:noProof/>
                <w:webHidden/>
              </w:rPr>
              <w:fldChar w:fldCharType="begin"/>
            </w:r>
            <w:r>
              <w:rPr>
                <w:noProof/>
                <w:webHidden/>
              </w:rPr>
              <w:instrText xml:space="preserve"> PAGEREF _Toc529883476 \h </w:instrText>
            </w:r>
            <w:r>
              <w:rPr>
                <w:noProof/>
                <w:webHidden/>
              </w:rPr>
            </w:r>
            <w:r>
              <w:rPr>
                <w:noProof/>
                <w:webHidden/>
              </w:rPr>
              <w:fldChar w:fldCharType="separate"/>
            </w:r>
            <w:r>
              <w:rPr>
                <w:noProof/>
                <w:webHidden/>
              </w:rPr>
              <w:t>12</w:t>
            </w:r>
            <w:r>
              <w:rPr>
                <w:noProof/>
                <w:webHidden/>
              </w:rPr>
              <w:fldChar w:fldCharType="end"/>
            </w:r>
          </w:hyperlink>
        </w:p>
        <w:p w14:paraId="350240FF"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77" w:history="1">
            <w:r w:rsidRPr="00425D7B">
              <w:rPr>
                <w:rStyle w:val="Hyperlink"/>
                <w:noProof/>
              </w:rPr>
              <w:t xml:space="preserve">4.8 </w:t>
            </w:r>
            <w:r>
              <w:rPr>
                <w:rFonts w:asciiTheme="minorHAnsi" w:eastAsiaTheme="minorEastAsia" w:hAnsiTheme="minorHAnsi" w:cstheme="minorBidi"/>
                <w:noProof/>
                <w:sz w:val="22"/>
                <w:szCs w:val="22"/>
                <w:lang w:eastAsia="en-GB"/>
              </w:rPr>
              <w:tab/>
            </w:r>
            <w:r w:rsidRPr="00425D7B">
              <w:rPr>
                <w:rStyle w:val="Hyperlink"/>
                <w:noProof/>
              </w:rPr>
              <w:t>Monitoring and Review of PBPs</w:t>
            </w:r>
            <w:r>
              <w:rPr>
                <w:noProof/>
                <w:webHidden/>
              </w:rPr>
              <w:tab/>
            </w:r>
            <w:r>
              <w:rPr>
                <w:noProof/>
                <w:webHidden/>
              </w:rPr>
              <w:fldChar w:fldCharType="begin"/>
            </w:r>
            <w:r>
              <w:rPr>
                <w:noProof/>
                <w:webHidden/>
              </w:rPr>
              <w:instrText xml:space="preserve"> PAGEREF _Toc529883477 \h </w:instrText>
            </w:r>
            <w:r>
              <w:rPr>
                <w:noProof/>
                <w:webHidden/>
              </w:rPr>
            </w:r>
            <w:r>
              <w:rPr>
                <w:noProof/>
                <w:webHidden/>
              </w:rPr>
              <w:fldChar w:fldCharType="separate"/>
            </w:r>
            <w:r>
              <w:rPr>
                <w:noProof/>
                <w:webHidden/>
              </w:rPr>
              <w:t>14</w:t>
            </w:r>
            <w:r>
              <w:rPr>
                <w:noProof/>
                <w:webHidden/>
              </w:rPr>
              <w:fldChar w:fldCharType="end"/>
            </w:r>
          </w:hyperlink>
        </w:p>
        <w:p w14:paraId="32845353" w14:textId="77777777" w:rsidR="00E05045" w:rsidRDefault="00E05045">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29883478" w:history="1">
            <w:r w:rsidRPr="00425D7B">
              <w:rPr>
                <w:rStyle w:val="Hyperlink"/>
                <w:noProof/>
              </w:rPr>
              <w:t>5.</w:t>
            </w:r>
            <w:r>
              <w:rPr>
                <w:rFonts w:asciiTheme="minorHAnsi" w:eastAsiaTheme="minorEastAsia" w:hAnsiTheme="minorHAnsi" w:cstheme="minorBidi"/>
                <w:noProof/>
                <w:sz w:val="22"/>
                <w:szCs w:val="22"/>
                <w:lang w:eastAsia="en-GB"/>
              </w:rPr>
              <w:tab/>
            </w:r>
            <w:r w:rsidRPr="00425D7B">
              <w:rPr>
                <w:rStyle w:val="Hyperlink"/>
                <w:noProof/>
              </w:rPr>
              <w:t>Restrictive Physical Intervention</w:t>
            </w:r>
            <w:r>
              <w:rPr>
                <w:noProof/>
                <w:webHidden/>
              </w:rPr>
              <w:tab/>
            </w:r>
            <w:r>
              <w:rPr>
                <w:noProof/>
                <w:webHidden/>
              </w:rPr>
              <w:fldChar w:fldCharType="begin"/>
            </w:r>
            <w:r>
              <w:rPr>
                <w:noProof/>
                <w:webHidden/>
              </w:rPr>
              <w:instrText xml:space="preserve"> PAGEREF _Toc529883478 \h </w:instrText>
            </w:r>
            <w:r>
              <w:rPr>
                <w:noProof/>
                <w:webHidden/>
              </w:rPr>
            </w:r>
            <w:r>
              <w:rPr>
                <w:noProof/>
                <w:webHidden/>
              </w:rPr>
              <w:fldChar w:fldCharType="separate"/>
            </w:r>
            <w:r>
              <w:rPr>
                <w:noProof/>
                <w:webHidden/>
              </w:rPr>
              <w:t>14</w:t>
            </w:r>
            <w:r>
              <w:rPr>
                <w:noProof/>
                <w:webHidden/>
              </w:rPr>
              <w:fldChar w:fldCharType="end"/>
            </w:r>
          </w:hyperlink>
        </w:p>
        <w:p w14:paraId="197D6515"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79" w:history="1">
            <w:r w:rsidRPr="00425D7B">
              <w:rPr>
                <w:rStyle w:val="Hyperlink"/>
                <w:noProof/>
              </w:rPr>
              <w:t xml:space="preserve">5.1 </w:t>
            </w:r>
            <w:r>
              <w:rPr>
                <w:rFonts w:asciiTheme="minorHAnsi" w:eastAsiaTheme="minorEastAsia" w:hAnsiTheme="minorHAnsi" w:cstheme="minorBidi"/>
                <w:noProof/>
                <w:sz w:val="22"/>
                <w:szCs w:val="22"/>
                <w:lang w:eastAsia="en-GB"/>
              </w:rPr>
              <w:tab/>
            </w:r>
            <w:r w:rsidRPr="00425D7B">
              <w:rPr>
                <w:rStyle w:val="Hyperlink"/>
                <w:noProof/>
              </w:rPr>
              <w:t>Common Law and Statutory Law Power</w:t>
            </w:r>
            <w:r>
              <w:rPr>
                <w:noProof/>
                <w:webHidden/>
              </w:rPr>
              <w:tab/>
            </w:r>
            <w:r>
              <w:rPr>
                <w:noProof/>
                <w:webHidden/>
              </w:rPr>
              <w:fldChar w:fldCharType="begin"/>
            </w:r>
            <w:r>
              <w:rPr>
                <w:noProof/>
                <w:webHidden/>
              </w:rPr>
              <w:instrText xml:space="preserve"> PAGEREF _Toc529883479 \h </w:instrText>
            </w:r>
            <w:r>
              <w:rPr>
                <w:noProof/>
                <w:webHidden/>
              </w:rPr>
            </w:r>
            <w:r>
              <w:rPr>
                <w:noProof/>
                <w:webHidden/>
              </w:rPr>
              <w:fldChar w:fldCharType="separate"/>
            </w:r>
            <w:r>
              <w:rPr>
                <w:noProof/>
                <w:webHidden/>
              </w:rPr>
              <w:t>15</w:t>
            </w:r>
            <w:r>
              <w:rPr>
                <w:noProof/>
                <w:webHidden/>
              </w:rPr>
              <w:fldChar w:fldCharType="end"/>
            </w:r>
          </w:hyperlink>
        </w:p>
        <w:p w14:paraId="7A9B8681"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80" w:history="1">
            <w:r w:rsidRPr="00425D7B">
              <w:rPr>
                <w:rStyle w:val="Hyperlink"/>
                <w:noProof/>
              </w:rPr>
              <w:t xml:space="preserve">5.2 </w:t>
            </w:r>
            <w:r>
              <w:rPr>
                <w:rFonts w:asciiTheme="minorHAnsi" w:eastAsiaTheme="minorEastAsia" w:hAnsiTheme="minorHAnsi" w:cstheme="minorBidi"/>
                <w:noProof/>
                <w:sz w:val="22"/>
                <w:szCs w:val="22"/>
                <w:lang w:eastAsia="en-GB"/>
              </w:rPr>
              <w:tab/>
            </w:r>
            <w:r w:rsidRPr="00425D7B">
              <w:rPr>
                <w:rStyle w:val="Hyperlink"/>
                <w:noProof/>
              </w:rPr>
              <w:t>Duty of Care</w:t>
            </w:r>
            <w:r>
              <w:rPr>
                <w:noProof/>
                <w:webHidden/>
              </w:rPr>
              <w:tab/>
            </w:r>
            <w:r>
              <w:rPr>
                <w:noProof/>
                <w:webHidden/>
              </w:rPr>
              <w:fldChar w:fldCharType="begin"/>
            </w:r>
            <w:r>
              <w:rPr>
                <w:noProof/>
                <w:webHidden/>
              </w:rPr>
              <w:instrText xml:space="preserve"> PAGEREF _Toc529883480 \h </w:instrText>
            </w:r>
            <w:r>
              <w:rPr>
                <w:noProof/>
                <w:webHidden/>
              </w:rPr>
            </w:r>
            <w:r>
              <w:rPr>
                <w:noProof/>
                <w:webHidden/>
              </w:rPr>
              <w:fldChar w:fldCharType="separate"/>
            </w:r>
            <w:r>
              <w:rPr>
                <w:noProof/>
                <w:webHidden/>
              </w:rPr>
              <w:t>15</w:t>
            </w:r>
            <w:r>
              <w:rPr>
                <w:noProof/>
                <w:webHidden/>
              </w:rPr>
              <w:fldChar w:fldCharType="end"/>
            </w:r>
          </w:hyperlink>
        </w:p>
        <w:p w14:paraId="3B8405B0"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81" w:history="1">
            <w:r w:rsidRPr="00425D7B">
              <w:rPr>
                <w:rStyle w:val="Hyperlink"/>
                <w:noProof/>
              </w:rPr>
              <w:t xml:space="preserve">5.3 </w:t>
            </w:r>
            <w:r>
              <w:rPr>
                <w:rFonts w:asciiTheme="minorHAnsi" w:eastAsiaTheme="minorEastAsia" w:hAnsiTheme="minorHAnsi" w:cstheme="minorBidi"/>
                <w:noProof/>
                <w:sz w:val="22"/>
                <w:szCs w:val="22"/>
                <w:lang w:eastAsia="en-GB"/>
              </w:rPr>
              <w:tab/>
            </w:r>
            <w:r w:rsidRPr="00425D7B">
              <w:rPr>
                <w:rStyle w:val="Hyperlink"/>
                <w:noProof/>
              </w:rPr>
              <w:t>What is Reasonable Force?</w:t>
            </w:r>
            <w:r>
              <w:rPr>
                <w:noProof/>
                <w:webHidden/>
              </w:rPr>
              <w:tab/>
            </w:r>
            <w:r>
              <w:rPr>
                <w:noProof/>
                <w:webHidden/>
              </w:rPr>
              <w:fldChar w:fldCharType="begin"/>
            </w:r>
            <w:r>
              <w:rPr>
                <w:noProof/>
                <w:webHidden/>
              </w:rPr>
              <w:instrText xml:space="preserve"> PAGEREF _Toc529883481 \h </w:instrText>
            </w:r>
            <w:r>
              <w:rPr>
                <w:noProof/>
                <w:webHidden/>
              </w:rPr>
            </w:r>
            <w:r>
              <w:rPr>
                <w:noProof/>
                <w:webHidden/>
              </w:rPr>
              <w:fldChar w:fldCharType="separate"/>
            </w:r>
            <w:r>
              <w:rPr>
                <w:noProof/>
                <w:webHidden/>
              </w:rPr>
              <w:t>16</w:t>
            </w:r>
            <w:r>
              <w:rPr>
                <w:noProof/>
                <w:webHidden/>
              </w:rPr>
              <w:fldChar w:fldCharType="end"/>
            </w:r>
          </w:hyperlink>
        </w:p>
        <w:p w14:paraId="52DB1078"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82" w:history="1">
            <w:r w:rsidRPr="00425D7B">
              <w:rPr>
                <w:rStyle w:val="Hyperlink"/>
                <w:noProof/>
              </w:rPr>
              <w:t xml:space="preserve">5.4 </w:t>
            </w:r>
            <w:r>
              <w:rPr>
                <w:rFonts w:asciiTheme="minorHAnsi" w:eastAsiaTheme="minorEastAsia" w:hAnsiTheme="minorHAnsi" w:cstheme="minorBidi"/>
                <w:noProof/>
                <w:sz w:val="22"/>
                <w:szCs w:val="22"/>
                <w:lang w:eastAsia="en-GB"/>
              </w:rPr>
              <w:tab/>
            </w:r>
            <w:r w:rsidRPr="00425D7B">
              <w:rPr>
                <w:rStyle w:val="Hyperlink"/>
                <w:noProof/>
              </w:rPr>
              <w:t>Who Can use Reasonable Force?</w:t>
            </w:r>
            <w:r>
              <w:rPr>
                <w:noProof/>
                <w:webHidden/>
              </w:rPr>
              <w:tab/>
            </w:r>
            <w:r>
              <w:rPr>
                <w:noProof/>
                <w:webHidden/>
              </w:rPr>
              <w:fldChar w:fldCharType="begin"/>
            </w:r>
            <w:r>
              <w:rPr>
                <w:noProof/>
                <w:webHidden/>
              </w:rPr>
              <w:instrText xml:space="preserve"> PAGEREF _Toc529883482 \h </w:instrText>
            </w:r>
            <w:r>
              <w:rPr>
                <w:noProof/>
                <w:webHidden/>
              </w:rPr>
            </w:r>
            <w:r>
              <w:rPr>
                <w:noProof/>
                <w:webHidden/>
              </w:rPr>
              <w:fldChar w:fldCharType="separate"/>
            </w:r>
            <w:r>
              <w:rPr>
                <w:noProof/>
                <w:webHidden/>
              </w:rPr>
              <w:t>16</w:t>
            </w:r>
            <w:r>
              <w:rPr>
                <w:noProof/>
                <w:webHidden/>
              </w:rPr>
              <w:fldChar w:fldCharType="end"/>
            </w:r>
          </w:hyperlink>
        </w:p>
        <w:p w14:paraId="3913BC23"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83" w:history="1">
            <w:r w:rsidRPr="00425D7B">
              <w:rPr>
                <w:rStyle w:val="Hyperlink"/>
                <w:noProof/>
              </w:rPr>
              <w:t xml:space="preserve">5.5 </w:t>
            </w:r>
            <w:r>
              <w:rPr>
                <w:rFonts w:asciiTheme="minorHAnsi" w:eastAsiaTheme="minorEastAsia" w:hAnsiTheme="minorHAnsi" w:cstheme="minorBidi"/>
                <w:noProof/>
                <w:sz w:val="22"/>
                <w:szCs w:val="22"/>
                <w:lang w:eastAsia="en-GB"/>
              </w:rPr>
              <w:tab/>
            </w:r>
            <w:r w:rsidRPr="00425D7B">
              <w:rPr>
                <w:rStyle w:val="Hyperlink"/>
                <w:noProof/>
              </w:rPr>
              <w:t>When Can Reasonable Force be used?</w:t>
            </w:r>
            <w:r>
              <w:rPr>
                <w:noProof/>
                <w:webHidden/>
              </w:rPr>
              <w:tab/>
            </w:r>
            <w:r>
              <w:rPr>
                <w:noProof/>
                <w:webHidden/>
              </w:rPr>
              <w:fldChar w:fldCharType="begin"/>
            </w:r>
            <w:r>
              <w:rPr>
                <w:noProof/>
                <w:webHidden/>
              </w:rPr>
              <w:instrText xml:space="preserve"> PAGEREF _Toc529883483 \h </w:instrText>
            </w:r>
            <w:r>
              <w:rPr>
                <w:noProof/>
                <w:webHidden/>
              </w:rPr>
            </w:r>
            <w:r>
              <w:rPr>
                <w:noProof/>
                <w:webHidden/>
              </w:rPr>
              <w:fldChar w:fldCharType="separate"/>
            </w:r>
            <w:r>
              <w:rPr>
                <w:noProof/>
                <w:webHidden/>
              </w:rPr>
              <w:t>16</w:t>
            </w:r>
            <w:r>
              <w:rPr>
                <w:noProof/>
                <w:webHidden/>
              </w:rPr>
              <w:fldChar w:fldCharType="end"/>
            </w:r>
          </w:hyperlink>
        </w:p>
        <w:p w14:paraId="45255DCF"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84" w:history="1">
            <w:r w:rsidRPr="00425D7B">
              <w:rPr>
                <w:rStyle w:val="Hyperlink"/>
                <w:noProof/>
              </w:rPr>
              <w:t xml:space="preserve">5.6 </w:t>
            </w:r>
            <w:r>
              <w:rPr>
                <w:rFonts w:asciiTheme="minorHAnsi" w:eastAsiaTheme="minorEastAsia" w:hAnsiTheme="minorHAnsi" w:cstheme="minorBidi"/>
                <w:noProof/>
                <w:sz w:val="22"/>
                <w:szCs w:val="22"/>
                <w:lang w:eastAsia="en-GB"/>
              </w:rPr>
              <w:tab/>
            </w:r>
            <w:r w:rsidRPr="00425D7B">
              <w:rPr>
                <w:rStyle w:val="Hyperlink"/>
                <w:noProof/>
              </w:rPr>
              <w:t>Inappropriate Restrictive Physical Intervention Techniques</w:t>
            </w:r>
            <w:r>
              <w:rPr>
                <w:noProof/>
                <w:webHidden/>
              </w:rPr>
              <w:tab/>
            </w:r>
            <w:r>
              <w:rPr>
                <w:noProof/>
                <w:webHidden/>
              </w:rPr>
              <w:fldChar w:fldCharType="begin"/>
            </w:r>
            <w:r>
              <w:rPr>
                <w:noProof/>
                <w:webHidden/>
              </w:rPr>
              <w:instrText xml:space="preserve"> PAGEREF _Toc529883484 \h </w:instrText>
            </w:r>
            <w:r>
              <w:rPr>
                <w:noProof/>
                <w:webHidden/>
              </w:rPr>
            </w:r>
            <w:r>
              <w:rPr>
                <w:noProof/>
                <w:webHidden/>
              </w:rPr>
              <w:fldChar w:fldCharType="separate"/>
            </w:r>
            <w:r>
              <w:rPr>
                <w:noProof/>
                <w:webHidden/>
              </w:rPr>
              <w:t>17</w:t>
            </w:r>
            <w:r>
              <w:rPr>
                <w:noProof/>
                <w:webHidden/>
              </w:rPr>
              <w:fldChar w:fldCharType="end"/>
            </w:r>
          </w:hyperlink>
        </w:p>
        <w:p w14:paraId="458CB8E6"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85" w:history="1">
            <w:r w:rsidRPr="00425D7B">
              <w:rPr>
                <w:rStyle w:val="Hyperlink"/>
                <w:noProof/>
              </w:rPr>
              <w:t xml:space="preserve">5.7 </w:t>
            </w:r>
            <w:r>
              <w:rPr>
                <w:rFonts w:asciiTheme="minorHAnsi" w:eastAsiaTheme="minorEastAsia" w:hAnsiTheme="minorHAnsi" w:cstheme="minorBidi"/>
                <w:noProof/>
                <w:sz w:val="22"/>
                <w:szCs w:val="22"/>
                <w:lang w:eastAsia="en-GB"/>
              </w:rPr>
              <w:tab/>
            </w:r>
            <w:r w:rsidRPr="00425D7B">
              <w:rPr>
                <w:rStyle w:val="Hyperlink"/>
                <w:noProof/>
              </w:rPr>
              <w:t>Power to Search Pupils without Consent</w:t>
            </w:r>
            <w:r>
              <w:rPr>
                <w:noProof/>
                <w:webHidden/>
              </w:rPr>
              <w:tab/>
            </w:r>
            <w:r>
              <w:rPr>
                <w:noProof/>
                <w:webHidden/>
              </w:rPr>
              <w:fldChar w:fldCharType="begin"/>
            </w:r>
            <w:r>
              <w:rPr>
                <w:noProof/>
                <w:webHidden/>
              </w:rPr>
              <w:instrText xml:space="preserve"> PAGEREF _Toc529883485 \h </w:instrText>
            </w:r>
            <w:r>
              <w:rPr>
                <w:noProof/>
                <w:webHidden/>
              </w:rPr>
            </w:r>
            <w:r>
              <w:rPr>
                <w:noProof/>
                <w:webHidden/>
              </w:rPr>
              <w:fldChar w:fldCharType="separate"/>
            </w:r>
            <w:r>
              <w:rPr>
                <w:noProof/>
                <w:webHidden/>
              </w:rPr>
              <w:t>17</w:t>
            </w:r>
            <w:r>
              <w:rPr>
                <w:noProof/>
                <w:webHidden/>
              </w:rPr>
              <w:fldChar w:fldCharType="end"/>
            </w:r>
          </w:hyperlink>
        </w:p>
        <w:p w14:paraId="429E1C35" w14:textId="77777777" w:rsidR="00E05045" w:rsidRDefault="00E05045">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29883486" w:history="1">
            <w:r w:rsidRPr="00425D7B">
              <w:rPr>
                <w:rStyle w:val="Hyperlink"/>
                <w:noProof/>
              </w:rPr>
              <w:t xml:space="preserve">5.8 </w:t>
            </w:r>
            <w:r>
              <w:rPr>
                <w:rFonts w:asciiTheme="minorHAnsi" w:eastAsiaTheme="minorEastAsia" w:hAnsiTheme="minorHAnsi" w:cstheme="minorBidi"/>
                <w:noProof/>
                <w:sz w:val="22"/>
                <w:szCs w:val="22"/>
                <w:lang w:eastAsia="en-GB"/>
              </w:rPr>
              <w:tab/>
            </w:r>
            <w:r w:rsidRPr="00425D7B">
              <w:rPr>
                <w:rStyle w:val="Hyperlink"/>
                <w:noProof/>
              </w:rPr>
              <w:t>Communicating the School’s Approach to the Use of Reasonable Force</w:t>
            </w:r>
            <w:r>
              <w:rPr>
                <w:noProof/>
                <w:webHidden/>
              </w:rPr>
              <w:tab/>
            </w:r>
            <w:r>
              <w:rPr>
                <w:noProof/>
                <w:webHidden/>
              </w:rPr>
              <w:fldChar w:fldCharType="begin"/>
            </w:r>
            <w:r>
              <w:rPr>
                <w:noProof/>
                <w:webHidden/>
              </w:rPr>
              <w:instrText xml:space="preserve"> PAGEREF _Toc529883486 \h </w:instrText>
            </w:r>
            <w:r>
              <w:rPr>
                <w:noProof/>
                <w:webHidden/>
              </w:rPr>
            </w:r>
            <w:r>
              <w:rPr>
                <w:noProof/>
                <w:webHidden/>
              </w:rPr>
              <w:fldChar w:fldCharType="separate"/>
            </w:r>
            <w:r>
              <w:rPr>
                <w:noProof/>
                <w:webHidden/>
              </w:rPr>
              <w:t>18</w:t>
            </w:r>
            <w:r>
              <w:rPr>
                <w:noProof/>
                <w:webHidden/>
              </w:rPr>
              <w:fldChar w:fldCharType="end"/>
            </w:r>
          </w:hyperlink>
        </w:p>
        <w:p w14:paraId="46ACF020" w14:textId="77777777" w:rsidR="00E05045" w:rsidRDefault="00E05045">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29883487" w:history="1">
            <w:r w:rsidRPr="00425D7B">
              <w:rPr>
                <w:rStyle w:val="Hyperlink"/>
                <w:noProof/>
              </w:rPr>
              <w:t xml:space="preserve">6. </w:t>
            </w:r>
            <w:r>
              <w:rPr>
                <w:rFonts w:asciiTheme="minorHAnsi" w:eastAsiaTheme="minorEastAsia" w:hAnsiTheme="minorHAnsi" w:cstheme="minorBidi"/>
                <w:noProof/>
                <w:sz w:val="22"/>
                <w:szCs w:val="22"/>
                <w:lang w:eastAsia="en-GB"/>
              </w:rPr>
              <w:tab/>
            </w:r>
            <w:r w:rsidRPr="00425D7B">
              <w:rPr>
                <w:rStyle w:val="Hyperlink"/>
                <w:noProof/>
              </w:rPr>
              <w:t xml:space="preserve"> Incident Recording and Reporting Requirements</w:t>
            </w:r>
            <w:r>
              <w:rPr>
                <w:noProof/>
                <w:webHidden/>
              </w:rPr>
              <w:tab/>
            </w:r>
            <w:r>
              <w:rPr>
                <w:noProof/>
                <w:webHidden/>
              </w:rPr>
              <w:fldChar w:fldCharType="begin"/>
            </w:r>
            <w:r>
              <w:rPr>
                <w:noProof/>
                <w:webHidden/>
              </w:rPr>
              <w:instrText xml:space="preserve"> PAGEREF _Toc529883487 \h </w:instrText>
            </w:r>
            <w:r>
              <w:rPr>
                <w:noProof/>
                <w:webHidden/>
              </w:rPr>
            </w:r>
            <w:r>
              <w:rPr>
                <w:noProof/>
                <w:webHidden/>
              </w:rPr>
              <w:fldChar w:fldCharType="separate"/>
            </w:r>
            <w:r>
              <w:rPr>
                <w:noProof/>
                <w:webHidden/>
              </w:rPr>
              <w:t>18</w:t>
            </w:r>
            <w:r>
              <w:rPr>
                <w:noProof/>
                <w:webHidden/>
              </w:rPr>
              <w:fldChar w:fldCharType="end"/>
            </w:r>
          </w:hyperlink>
        </w:p>
        <w:p w14:paraId="7384D16A" w14:textId="77777777" w:rsidR="00E05045" w:rsidRDefault="00E05045">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29883488" w:history="1">
            <w:r w:rsidRPr="00425D7B">
              <w:rPr>
                <w:rStyle w:val="Hyperlink"/>
                <w:noProof/>
              </w:rPr>
              <w:t>7.</w:t>
            </w:r>
            <w:r>
              <w:rPr>
                <w:rFonts w:asciiTheme="minorHAnsi" w:eastAsiaTheme="minorEastAsia" w:hAnsiTheme="minorHAnsi" w:cstheme="minorBidi"/>
                <w:noProof/>
                <w:sz w:val="22"/>
                <w:szCs w:val="22"/>
                <w:lang w:eastAsia="en-GB"/>
              </w:rPr>
              <w:tab/>
            </w:r>
            <w:r w:rsidRPr="00425D7B">
              <w:rPr>
                <w:rStyle w:val="Hyperlink"/>
                <w:noProof/>
              </w:rPr>
              <w:t>When to Involve the Police</w:t>
            </w:r>
            <w:r>
              <w:rPr>
                <w:noProof/>
                <w:webHidden/>
              </w:rPr>
              <w:tab/>
            </w:r>
            <w:r>
              <w:rPr>
                <w:noProof/>
                <w:webHidden/>
              </w:rPr>
              <w:fldChar w:fldCharType="begin"/>
            </w:r>
            <w:r>
              <w:rPr>
                <w:noProof/>
                <w:webHidden/>
              </w:rPr>
              <w:instrText xml:space="preserve"> PAGEREF _Toc529883488 \h </w:instrText>
            </w:r>
            <w:r>
              <w:rPr>
                <w:noProof/>
                <w:webHidden/>
              </w:rPr>
            </w:r>
            <w:r>
              <w:rPr>
                <w:noProof/>
                <w:webHidden/>
              </w:rPr>
              <w:fldChar w:fldCharType="separate"/>
            </w:r>
            <w:r>
              <w:rPr>
                <w:noProof/>
                <w:webHidden/>
              </w:rPr>
              <w:t>19</w:t>
            </w:r>
            <w:r>
              <w:rPr>
                <w:noProof/>
                <w:webHidden/>
              </w:rPr>
              <w:fldChar w:fldCharType="end"/>
            </w:r>
          </w:hyperlink>
        </w:p>
        <w:p w14:paraId="4962CEE3" w14:textId="77777777" w:rsidR="00E05045" w:rsidRDefault="00E05045">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29883489" w:history="1">
            <w:r w:rsidRPr="00425D7B">
              <w:rPr>
                <w:rStyle w:val="Hyperlink"/>
                <w:noProof/>
              </w:rPr>
              <w:t>8.</w:t>
            </w:r>
            <w:r>
              <w:rPr>
                <w:rFonts w:asciiTheme="minorHAnsi" w:eastAsiaTheme="minorEastAsia" w:hAnsiTheme="minorHAnsi" w:cstheme="minorBidi"/>
                <w:noProof/>
                <w:sz w:val="22"/>
                <w:szCs w:val="22"/>
                <w:lang w:eastAsia="en-GB"/>
              </w:rPr>
              <w:tab/>
            </w:r>
            <w:r w:rsidRPr="00425D7B">
              <w:rPr>
                <w:rStyle w:val="Hyperlink"/>
                <w:noProof/>
              </w:rPr>
              <w:t>Absconding</w:t>
            </w:r>
            <w:r>
              <w:rPr>
                <w:noProof/>
                <w:webHidden/>
              </w:rPr>
              <w:tab/>
            </w:r>
            <w:r>
              <w:rPr>
                <w:noProof/>
                <w:webHidden/>
              </w:rPr>
              <w:fldChar w:fldCharType="begin"/>
            </w:r>
            <w:r>
              <w:rPr>
                <w:noProof/>
                <w:webHidden/>
              </w:rPr>
              <w:instrText xml:space="preserve"> PAGEREF _Toc529883489 \h </w:instrText>
            </w:r>
            <w:r>
              <w:rPr>
                <w:noProof/>
                <w:webHidden/>
              </w:rPr>
            </w:r>
            <w:r>
              <w:rPr>
                <w:noProof/>
                <w:webHidden/>
              </w:rPr>
              <w:fldChar w:fldCharType="separate"/>
            </w:r>
            <w:r>
              <w:rPr>
                <w:noProof/>
                <w:webHidden/>
              </w:rPr>
              <w:t>19</w:t>
            </w:r>
            <w:r>
              <w:rPr>
                <w:noProof/>
                <w:webHidden/>
              </w:rPr>
              <w:fldChar w:fldCharType="end"/>
            </w:r>
          </w:hyperlink>
        </w:p>
        <w:p w14:paraId="6EA7AC36" w14:textId="77777777" w:rsidR="00E05045" w:rsidRDefault="00E05045">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29883490" w:history="1">
            <w:r w:rsidRPr="00425D7B">
              <w:rPr>
                <w:rStyle w:val="Hyperlink"/>
                <w:noProof/>
              </w:rPr>
              <w:t>9.</w:t>
            </w:r>
            <w:r>
              <w:rPr>
                <w:rFonts w:asciiTheme="minorHAnsi" w:eastAsiaTheme="minorEastAsia" w:hAnsiTheme="minorHAnsi" w:cstheme="minorBidi"/>
                <w:noProof/>
                <w:sz w:val="22"/>
                <w:szCs w:val="22"/>
                <w:lang w:eastAsia="en-GB"/>
              </w:rPr>
              <w:tab/>
            </w:r>
            <w:r w:rsidRPr="00425D7B">
              <w:rPr>
                <w:rStyle w:val="Hyperlink"/>
                <w:noProof/>
              </w:rPr>
              <w:t>Dealing with Concerns and Complaints</w:t>
            </w:r>
            <w:r>
              <w:rPr>
                <w:noProof/>
                <w:webHidden/>
              </w:rPr>
              <w:tab/>
            </w:r>
            <w:r>
              <w:rPr>
                <w:noProof/>
                <w:webHidden/>
              </w:rPr>
              <w:fldChar w:fldCharType="begin"/>
            </w:r>
            <w:r>
              <w:rPr>
                <w:noProof/>
                <w:webHidden/>
              </w:rPr>
              <w:instrText xml:space="preserve"> PAGEREF _Toc529883490 \h </w:instrText>
            </w:r>
            <w:r>
              <w:rPr>
                <w:noProof/>
                <w:webHidden/>
              </w:rPr>
            </w:r>
            <w:r>
              <w:rPr>
                <w:noProof/>
                <w:webHidden/>
              </w:rPr>
              <w:fldChar w:fldCharType="separate"/>
            </w:r>
            <w:r>
              <w:rPr>
                <w:noProof/>
                <w:webHidden/>
              </w:rPr>
              <w:t>21</w:t>
            </w:r>
            <w:r>
              <w:rPr>
                <w:noProof/>
                <w:webHidden/>
              </w:rPr>
              <w:fldChar w:fldCharType="end"/>
            </w:r>
          </w:hyperlink>
        </w:p>
        <w:p w14:paraId="318673FA" w14:textId="77777777" w:rsidR="00E05045" w:rsidRDefault="00E05045">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29883491" w:history="1">
            <w:r w:rsidRPr="00425D7B">
              <w:rPr>
                <w:rStyle w:val="Hyperlink"/>
                <w:noProof/>
              </w:rPr>
              <w:t xml:space="preserve">10. </w:t>
            </w:r>
            <w:r>
              <w:rPr>
                <w:rFonts w:asciiTheme="minorHAnsi" w:eastAsiaTheme="minorEastAsia" w:hAnsiTheme="minorHAnsi" w:cstheme="minorBidi"/>
                <w:noProof/>
                <w:sz w:val="22"/>
                <w:szCs w:val="22"/>
                <w:lang w:eastAsia="en-GB"/>
              </w:rPr>
              <w:tab/>
            </w:r>
            <w:r w:rsidRPr="00425D7B">
              <w:rPr>
                <w:rStyle w:val="Hyperlink"/>
                <w:noProof/>
              </w:rPr>
              <w:t>Medication</w:t>
            </w:r>
            <w:r>
              <w:rPr>
                <w:noProof/>
                <w:webHidden/>
              </w:rPr>
              <w:tab/>
            </w:r>
            <w:r>
              <w:rPr>
                <w:noProof/>
                <w:webHidden/>
              </w:rPr>
              <w:fldChar w:fldCharType="begin"/>
            </w:r>
            <w:r>
              <w:rPr>
                <w:noProof/>
                <w:webHidden/>
              </w:rPr>
              <w:instrText xml:space="preserve"> PAGEREF _Toc529883491 \h </w:instrText>
            </w:r>
            <w:r>
              <w:rPr>
                <w:noProof/>
                <w:webHidden/>
              </w:rPr>
            </w:r>
            <w:r>
              <w:rPr>
                <w:noProof/>
                <w:webHidden/>
              </w:rPr>
              <w:fldChar w:fldCharType="separate"/>
            </w:r>
            <w:r>
              <w:rPr>
                <w:noProof/>
                <w:webHidden/>
              </w:rPr>
              <w:t>21</w:t>
            </w:r>
            <w:r>
              <w:rPr>
                <w:noProof/>
                <w:webHidden/>
              </w:rPr>
              <w:fldChar w:fldCharType="end"/>
            </w:r>
          </w:hyperlink>
        </w:p>
        <w:p w14:paraId="0E1C0814" w14:textId="77777777" w:rsidR="00E05045" w:rsidRDefault="00E05045">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29883492" w:history="1">
            <w:r w:rsidRPr="00425D7B">
              <w:rPr>
                <w:rStyle w:val="Hyperlink"/>
                <w:noProof/>
              </w:rPr>
              <w:t xml:space="preserve">11. </w:t>
            </w:r>
            <w:r>
              <w:rPr>
                <w:rFonts w:asciiTheme="minorHAnsi" w:eastAsiaTheme="minorEastAsia" w:hAnsiTheme="minorHAnsi" w:cstheme="minorBidi"/>
                <w:noProof/>
                <w:sz w:val="22"/>
                <w:szCs w:val="22"/>
                <w:lang w:eastAsia="en-GB"/>
              </w:rPr>
              <w:tab/>
            </w:r>
            <w:r w:rsidRPr="00425D7B">
              <w:rPr>
                <w:rStyle w:val="Hyperlink"/>
                <w:noProof/>
              </w:rPr>
              <w:t>Home-to-School Transport</w:t>
            </w:r>
            <w:r>
              <w:rPr>
                <w:noProof/>
                <w:webHidden/>
              </w:rPr>
              <w:tab/>
            </w:r>
            <w:r>
              <w:rPr>
                <w:noProof/>
                <w:webHidden/>
              </w:rPr>
              <w:fldChar w:fldCharType="begin"/>
            </w:r>
            <w:r>
              <w:rPr>
                <w:noProof/>
                <w:webHidden/>
              </w:rPr>
              <w:instrText xml:space="preserve"> PAGEREF _Toc529883492 \h </w:instrText>
            </w:r>
            <w:r>
              <w:rPr>
                <w:noProof/>
                <w:webHidden/>
              </w:rPr>
            </w:r>
            <w:r>
              <w:rPr>
                <w:noProof/>
                <w:webHidden/>
              </w:rPr>
              <w:fldChar w:fldCharType="separate"/>
            </w:r>
            <w:r>
              <w:rPr>
                <w:noProof/>
                <w:webHidden/>
              </w:rPr>
              <w:t>21</w:t>
            </w:r>
            <w:r>
              <w:rPr>
                <w:noProof/>
                <w:webHidden/>
              </w:rPr>
              <w:fldChar w:fldCharType="end"/>
            </w:r>
          </w:hyperlink>
        </w:p>
        <w:p w14:paraId="646E9AF7" w14:textId="77777777" w:rsidR="00E05045" w:rsidRDefault="00E05045">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29883493" w:history="1">
            <w:r w:rsidRPr="00425D7B">
              <w:rPr>
                <w:rStyle w:val="Hyperlink"/>
                <w:noProof/>
              </w:rPr>
              <w:t xml:space="preserve">12. </w:t>
            </w:r>
            <w:r>
              <w:rPr>
                <w:rFonts w:asciiTheme="minorHAnsi" w:eastAsiaTheme="minorEastAsia" w:hAnsiTheme="minorHAnsi" w:cstheme="minorBidi"/>
                <w:noProof/>
                <w:sz w:val="22"/>
                <w:szCs w:val="22"/>
                <w:lang w:eastAsia="en-GB"/>
              </w:rPr>
              <w:tab/>
            </w:r>
            <w:r w:rsidRPr="00425D7B">
              <w:rPr>
                <w:rStyle w:val="Hyperlink"/>
                <w:noProof/>
              </w:rPr>
              <w:t>Vulnerable Pupils</w:t>
            </w:r>
            <w:r>
              <w:rPr>
                <w:noProof/>
                <w:webHidden/>
              </w:rPr>
              <w:tab/>
            </w:r>
            <w:r>
              <w:rPr>
                <w:noProof/>
                <w:webHidden/>
              </w:rPr>
              <w:fldChar w:fldCharType="begin"/>
            </w:r>
            <w:r>
              <w:rPr>
                <w:noProof/>
                <w:webHidden/>
              </w:rPr>
              <w:instrText xml:space="preserve"> PAGEREF _Toc529883493 \h </w:instrText>
            </w:r>
            <w:r>
              <w:rPr>
                <w:noProof/>
                <w:webHidden/>
              </w:rPr>
            </w:r>
            <w:r>
              <w:rPr>
                <w:noProof/>
                <w:webHidden/>
              </w:rPr>
              <w:fldChar w:fldCharType="separate"/>
            </w:r>
            <w:r>
              <w:rPr>
                <w:noProof/>
                <w:webHidden/>
              </w:rPr>
              <w:t>21</w:t>
            </w:r>
            <w:r>
              <w:rPr>
                <w:noProof/>
                <w:webHidden/>
              </w:rPr>
              <w:fldChar w:fldCharType="end"/>
            </w:r>
          </w:hyperlink>
        </w:p>
        <w:p w14:paraId="023BDC50" w14:textId="77777777" w:rsidR="00E05045" w:rsidRDefault="00E05045">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29883494" w:history="1">
            <w:r w:rsidRPr="00425D7B">
              <w:rPr>
                <w:rStyle w:val="Hyperlink"/>
                <w:noProof/>
              </w:rPr>
              <w:t xml:space="preserve">13. </w:t>
            </w:r>
            <w:r>
              <w:rPr>
                <w:rFonts w:asciiTheme="minorHAnsi" w:eastAsiaTheme="minorEastAsia" w:hAnsiTheme="minorHAnsi" w:cstheme="minorBidi"/>
                <w:noProof/>
                <w:sz w:val="22"/>
                <w:szCs w:val="22"/>
                <w:lang w:eastAsia="en-GB"/>
              </w:rPr>
              <w:tab/>
            </w:r>
            <w:r w:rsidRPr="00425D7B">
              <w:rPr>
                <w:rStyle w:val="Hyperlink"/>
                <w:noProof/>
              </w:rPr>
              <w:t>Pupils displaying Sexual or Sexually Abusive Behaviours</w:t>
            </w:r>
            <w:r>
              <w:rPr>
                <w:noProof/>
                <w:webHidden/>
              </w:rPr>
              <w:tab/>
            </w:r>
            <w:r>
              <w:rPr>
                <w:noProof/>
                <w:webHidden/>
              </w:rPr>
              <w:fldChar w:fldCharType="begin"/>
            </w:r>
            <w:r>
              <w:rPr>
                <w:noProof/>
                <w:webHidden/>
              </w:rPr>
              <w:instrText xml:space="preserve"> PAGEREF _Toc529883494 \h </w:instrText>
            </w:r>
            <w:r>
              <w:rPr>
                <w:noProof/>
                <w:webHidden/>
              </w:rPr>
            </w:r>
            <w:r>
              <w:rPr>
                <w:noProof/>
                <w:webHidden/>
              </w:rPr>
              <w:fldChar w:fldCharType="separate"/>
            </w:r>
            <w:r>
              <w:rPr>
                <w:noProof/>
                <w:webHidden/>
              </w:rPr>
              <w:t>24</w:t>
            </w:r>
            <w:r>
              <w:rPr>
                <w:noProof/>
                <w:webHidden/>
              </w:rPr>
              <w:fldChar w:fldCharType="end"/>
            </w:r>
          </w:hyperlink>
        </w:p>
        <w:p w14:paraId="4D7F8FBA" w14:textId="77777777" w:rsidR="00E05045" w:rsidRDefault="00E05045">
          <w:pPr>
            <w:pStyle w:val="TOC1"/>
            <w:tabs>
              <w:tab w:val="right" w:leader="dot" w:pos="9016"/>
            </w:tabs>
            <w:rPr>
              <w:rFonts w:asciiTheme="minorHAnsi" w:eastAsiaTheme="minorEastAsia" w:hAnsiTheme="minorHAnsi" w:cstheme="minorBidi"/>
              <w:noProof/>
              <w:sz w:val="22"/>
              <w:szCs w:val="22"/>
              <w:lang w:eastAsia="en-GB"/>
            </w:rPr>
          </w:pPr>
          <w:hyperlink w:anchor="_Toc529883495" w:history="1">
            <w:r w:rsidRPr="00425D7B">
              <w:rPr>
                <w:rStyle w:val="Hyperlink"/>
                <w:noProof/>
              </w:rPr>
              <w:t>References and Useful Links</w:t>
            </w:r>
            <w:r>
              <w:rPr>
                <w:noProof/>
                <w:webHidden/>
              </w:rPr>
              <w:tab/>
            </w:r>
            <w:r>
              <w:rPr>
                <w:noProof/>
                <w:webHidden/>
              </w:rPr>
              <w:fldChar w:fldCharType="begin"/>
            </w:r>
            <w:r>
              <w:rPr>
                <w:noProof/>
                <w:webHidden/>
              </w:rPr>
              <w:instrText xml:space="preserve"> PAGEREF _Toc529883495 \h </w:instrText>
            </w:r>
            <w:r>
              <w:rPr>
                <w:noProof/>
                <w:webHidden/>
              </w:rPr>
            </w:r>
            <w:r>
              <w:rPr>
                <w:noProof/>
                <w:webHidden/>
              </w:rPr>
              <w:fldChar w:fldCharType="separate"/>
            </w:r>
            <w:r>
              <w:rPr>
                <w:noProof/>
                <w:webHidden/>
              </w:rPr>
              <w:t>25</w:t>
            </w:r>
            <w:r>
              <w:rPr>
                <w:noProof/>
                <w:webHidden/>
              </w:rPr>
              <w:fldChar w:fldCharType="end"/>
            </w:r>
          </w:hyperlink>
        </w:p>
        <w:p w14:paraId="31B9A1EC" w14:textId="77777777" w:rsidR="00E05045" w:rsidRDefault="00E05045">
          <w:pPr>
            <w:pStyle w:val="TOC1"/>
            <w:tabs>
              <w:tab w:val="right" w:leader="dot" w:pos="9016"/>
            </w:tabs>
            <w:rPr>
              <w:rFonts w:asciiTheme="minorHAnsi" w:eastAsiaTheme="minorEastAsia" w:hAnsiTheme="minorHAnsi" w:cstheme="minorBidi"/>
              <w:noProof/>
              <w:sz w:val="22"/>
              <w:szCs w:val="22"/>
              <w:lang w:eastAsia="en-GB"/>
            </w:rPr>
          </w:pPr>
          <w:hyperlink w:anchor="_Toc529883496" w:history="1">
            <w:r w:rsidRPr="00425D7B">
              <w:rPr>
                <w:rStyle w:val="Hyperlink"/>
                <w:rFonts w:eastAsia="Times New Roman"/>
                <w:noProof/>
              </w:rPr>
              <w:t>Appendix 1 – Guidance on completing Positive Behaviour Plan and a template for the plan</w:t>
            </w:r>
            <w:r>
              <w:rPr>
                <w:noProof/>
                <w:webHidden/>
              </w:rPr>
              <w:tab/>
            </w:r>
            <w:r>
              <w:rPr>
                <w:noProof/>
                <w:webHidden/>
              </w:rPr>
              <w:fldChar w:fldCharType="begin"/>
            </w:r>
            <w:r>
              <w:rPr>
                <w:noProof/>
                <w:webHidden/>
              </w:rPr>
              <w:instrText xml:space="preserve"> PAGEREF _Toc529883496 \h </w:instrText>
            </w:r>
            <w:r>
              <w:rPr>
                <w:noProof/>
                <w:webHidden/>
              </w:rPr>
            </w:r>
            <w:r>
              <w:rPr>
                <w:noProof/>
                <w:webHidden/>
              </w:rPr>
              <w:fldChar w:fldCharType="separate"/>
            </w:r>
            <w:r>
              <w:rPr>
                <w:noProof/>
                <w:webHidden/>
              </w:rPr>
              <w:t>26</w:t>
            </w:r>
            <w:r>
              <w:rPr>
                <w:noProof/>
                <w:webHidden/>
              </w:rPr>
              <w:fldChar w:fldCharType="end"/>
            </w:r>
          </w:hyperlink>
        </w:p>
        <w:p w14:paraId="3985B2ED" w14:textId="77777777" w:rsidR="00E05045" w:rsidRDefault="00E05045">
          <w:pPr>
            <w:pStyle w:val="TOC2"/>
            <w:tabs>
              <w:tab w:val="right" w:leader="dot" w:pos="9016"/>
            </w:tabs>
            <w:rPr>
              <w:rFonts w:asciiTheme="minorHAnsi" w:eastAsiaTheme="minorEastAsia" w:hAnsiTheme="minorHAnsi" w:cstheme="minorBidi"/>
              <w:noProof/>
              <w:sz w:val="22"/>
              <w:szCs w:val="22"/>
              <w:lang w:eastAsia="en-GB"/>
            </w:rPr>
          </w:pPr>
          <w:hyperlink w:anchor="_Toc529883497" w:history="1">
            <w:r w:rsidRPr="00425D7B">
              <w:rPr>
                <w:rStyle w:val="Hyperlink"/>
                <w:rFonts w:eastAsia="Times New Roman"/>
                <w:noProof/>
              </w:rPr>
              <w:t>How to complete a Positive Behaviour Plan (PBP)</w:t>
            </w:r>
            <w:r>
              <w:rPr>
                <w:noProof/>
                <w:webHidden/>
              </w:rPr>
              <w:tab/>
            </w:r>
            <w:r>
              <w:rPr>
                <w:noProof/>
                <w:webHidden/>
              </w:rPr>
              <w:fldChar w:fldCharType="begin"/>
            </w:r>
            <w:r>
              <w:rPr>
                <w:noProof/>
                <w:webHidden/>
              </w:rPr>
              <w:instrText xml:space="preserve"> PAGEREF _Toc529883497 \h </w:instrText>
            </w:r>
            <w:r>
              <w:rPr>
                <w:noProof/>
                <w:webHidden/>
              </w:rPr>
            </w:r>
            <w:r>
              <w:rPr>
                <w:noProof/>
                <w:webHidden/>
              </w:rPr>
              <w:fldChar w:fldCharType="separate"/>
            </w:r>
            <w:r>
              <w:rPr>
                <w:noProof/>
                <w:webHidden/>
              </w:rPr>
              <w:t>26</w:t>
            </w:r>
            <w:r>
              <w:rPr>
                <w:noProof/>
                <w:webHidden/>
              </w:rPr>
              <w:fldChar w:fldCharType="end"/>
            </w:r>
          </w:hyperlink>
        </w:p>
        <w:p w14:paraId="592DFFEB" w14:textId="77777777" w:rsidR="00E05045" w:rsidRDefault="00E05045">
          <w:pPr>
            <w:pStyle w:val="TOC1"/>
            <w:tabs>
              <w:tab w:val="right" w:leader="dot" w:pos="9016"/>
            </w:tabs>
            <w:rPr>
              <w:rFonts w:asciiTheme="minorHAnsi" w:eastAsiaTheme="minorEastAsia" w:hAnsiTheme="minorHAnsi" w:cstheme="minorBidi"/>
              <w:noProof/>
              <w:sz w:val="22"/>
              <w:szCs w:val="22"/>
              <w:lang w:eastAsia="en-GB"/>
            </w:rPr>
          </w:pPr>
          <w:hyperlink w:anchor="_Toc529883498" w:history="1">
            <w:r w:rsidRPr="00425D7B">
              <w:rPr>
                <w:rStyle w:val="Hyperlink"/>
                <w:noProof/>
              </w:rPr>
              <w:t>Appendix 2 – County Council Accident Incident Form (template example)</w:t>
            </w:r>
            <w:r>
              <w:rPr>
                <w:noProof/>
                <w:webHidden/>
              </w:rPr>
              <w:tab/>
            </w:r>
            <w:r>
              <w:rPr>
                <w:noProof/>
                <w:webHidden/>
              </w:rPr>
              <w:fldChar w:fldCharType="begin"/>
            </w:r>
            <w:r>
              <w:rPr>
                <w:noProof/>
                <w:webHidden/>
              </w:rPr>
              <w:instrText xml:space="preserve"> PAGEREF _Toc529883498 \h </w:instrText>
            </w:r>
            <w:r>
              <w:rPr>
                <w:noProof/>
                <w:webHidden/>
              </w:rPr>
            </w:r>
            <w:r>
              <w:rPr>
                <w:noProof/>
                <w:webHidden/>
              </w:rPr>
              <w:fldChar w:fldCharType="separate"/>
            </w:r>
            <w:r>
              <w:rPr>
                <w:noProof/>
                <w:webHidden/>
              </w:rPr>
              <w:t>36</w:t>
            </w:r>
            <w:r>
              <w:rPr>
                <w:noProof/>
                <w:webHidden/>
              </w:rPr>
              <w:fldChar w:fldCharType="end"/>
            </w:r>
          </w:hyperlink>
        </w:p>
        <w:p w14:paraId="54BFC1B2" w14:textId="77777777" w:rsidR="00E05045" w:rsidRDefault="00E05045">
          <w:pPr>
            <w:pStyle w:val="TOC1"/>
            <w:tabs>
              <w:tab w:val="right" w:leader="dot" w:pos="9016"/>
            </w:tabs>
            <w:rPr>
              <w:rFonts w:asciiTheme="minorHAnsi" w:eastAsiaTheme="minorEastAsia" w:hAnsiTheme="minorHAnsi" w:cstheme="minorBidi"/>
              <w:noProof/>
              <w:sz w:val="22"/>
              <w:szCs w:val="22"/>
              <w:lang w:eastAsia="en-GB"/>
            </w:rPr>
          </w:pPr>
          <w:hyperlink w:anchor="_Toc529883499" w:history="1">
            <w:r w:rsidRPr="00425D7B">
              <w:rPr>
                <w:rStyle w:val="Hyperlink"/>
                <w:noProof/>
              </w:rPr>
              <w:t>Appendix 3 – Guidance and Checklists for Evaluating Sexual Behaviour (Primary/Nursery)</w:t>
            </w:r>
            <w:r>
              <w:rPr>
                <w:noProof/>
                <w:webHidden/>
              </w:rPr>
              <w:tab/>
            </w:r>
            <w:r>
              <w:rPr>
                <w:noProof/>
                <w:webHidden/>
              </w:rPr>
              <w:fldChar w:fldCharType="begin"/>
            </w:r>
            <w:r>
              <w:rPr>
                <w:noProof/>
                <w:webHidden/>
              </w:rPr>
              <w:instrText xml:space="preserve"> PAGEREF _Toc529883499 \h </w:instrText>
            </w:r>
            <w:r>
              <w:rPr>
                <w:noProof/>
                <w:webHidden/>
              </w:rPr>
            </w:r>
            <w:r>
              <w:rPr>
                <w:noProof/>
                <w:webHidden/>
              </w:rPr>
              <w:fldChar w:fldCharType="separate"/>
            </w:r>
            <w:r>
              <w:rPr>
                <w:noProof/>
                <w:webHidden/>
              </w:rPr>
              <w:t>37</w:t>
            </w:r>
            <w:r>
              <w:rPr>
                <w:noProof/>
                <w:webHidden/>
              </w:rPr>
              <w:fldChar w:fldCharType="end"/>
            </w:r>
          </w:hyperlink>
        </w:p>
        <w:p w14:paraId="5B76B602" w14:textId="77777777" w:rsidR="00E05045" w:rsidRDefault="00E05045">
          <w:pPr>
            <w:pStyle w:val="TOC1"/>
            <w:tabs>
              <w:tab w:val="right" w:leader="dot" w:pos="9016"/>
            </w:tabs>
            <w:rPr>
              <w:rFonts w:asciiTheme="minorHAnsi" w:eastAsiaTheme="minorEastAsia" w:hAnsiTheme="minorHAnsi" w:cstheme="minorBidi"/>
              <w:noProof/>
              <w:sz w:val="22"/>
              <w:szCs w:val="22"/>
              <w:lang w:eastAsia="en-GB"/>
            </w:rPr>
          </w:pPr>
          <w:hyperlink w:anchor="_Toc529883500" w:history="1">
            <w:r w:rsidRPr="00425D7B">
              <w:rPr>
                <w:rStyle w:val="Hyperlink"/>
                <w:noProof/>
              </w:rPr>
              <w:t>Appendix 4 – Risk Matrix</w:t>
            </w:r>
            <w:r>
              <w:rPr>
                <w:noProof/>
                <w:webHidden/>
              </w:rPr>
              <w:tab/>
            </w:r>
            <w:r>
              <w:rPr>
                <w:noProof/>
                <w:webHidden/>
              </w:rPr>
              <w:fldChar w:fldCharType="begin"/>
            </w:r>
            <w:r>
              <w:rPr>
                <w:noProof/>
                <w:webHidden/>
              </w:rPr>
              <w:instrText xml:space="preserve"> PAGEREF _Toc529883500 \h </w:instrText>
            </w:r>
            <w:r>
              <w:rPr>
                <w:noProof/>
                <w:webHidden/>
              </w:rPr>
            </w:r>
            <w:r>
              <w:rPr>
                <w:noProof/>
                <w:webHidden/>
              </w:rPr>
              <w:fldChar w:fldCharType="separate"/>
            </w:r>
            <w:r>
              <w:rPr>
                <w:noProof/>
                <w:webHidden/>
              </w:rPr>
              <w:t>53</w:t>
            </w:r>
            <w:r>
              <w:rPr>
                <w:noProof/>
                <w:webHidden/>
              </w:rPr>
              <w:fldChar w:fldCharType="end"/>
            </w:r>
          </w:hyperlink>
        </w:p>
        <w:p w14:paraId="74315D97" w14:textId="77777777" w:rsidR="00E05045" w:rsidRDefault="00E05045">
          <w:pPr>
            <w:pStyle w:val="TOC1"/>
            <w:tabs>
              <w:tab w:val="right" w:leader="dot" w:pos="9016"/>
            </w:tabs>
            <w:rPr>
              <w:rFonts w:asciiTheme="minorHAnsi" w:eastAsiaTheme="minorEastAsia" w:hAnsiTheme="minorHAnsi" w:cstheme="minorBidi"/>
              <w:noProof/>
              <w:sz w:val="22"/>
              <w:szCs w:val="22"/>
              <w:lang w:eastAsia="en-GB"/>
            </w:rPr>
          </w:pPr>
          <w:hyperlink w:anchor="_Toc529883501" w:history="1">
            <w:r w:rsidRPr="00425D7B">
              <w:rPr>
                <w:rStyle w:val="Hyperlink"/>
                <w:noProof/>
              </w:rPr>
              <w:t>Appendix 5 – Record Physical Intervention (Restrictive)</w:t>
            </w:r>
            <w:r>
              <w:rPr>
                <w:noProof/>
                <w:webHidden/>
              </w:rPr>
              <w:tab/>
            </w:r>
            <w:r>
              <w:rPr>
                <w:noProof/>
                <w:webHidden/>
              </w:rPr>
              <w:fldChar w:fldCharType="begin"/>
            </w:r>
            <w:r>
              <w:rPr>
                <w:noProof/>
                <w:webHidden/>
              </w:rPr>
              <w:instrText xml:space="preserve"> PAGEREF _Toc529883501 \h </w:instrText>
            </w:r>
            <w:r>
              <w:rPr>
                <w:noProof/>
                <w:webHidden/>
              </w:rPr>
            </w:r>
            <w:r>
              <w:rPr>
                <w:noProof/>
                <w:webHidden/>
              </w:rPr>
              <w:fldChar w:fldCharType="separate"/>
            </w:r>
            <w:r>
              <w:rPr>
                <w:noProof/>
                <w:webHidden/>
              </w:rPr>
              <w:t>54</w:t>
            </w:r>
            <w:r>
              <w:rPr>
                <w:noProof/>
                <w:webHidden/>
              </w:rPr>
              <w:fldChar w:fldCharType="end"/>
            </w:r>
          </w:hyperlink>
        </w:p>
        <w:p w14:paraId="24E05528" w14:textId="77777777" w:rsidR="00616639" w:rsidRDefault="00616639">
          <w:r>
            <w:rPr>
              <w:b/>
              <w:bCs/>
              <w:noProof/>
            </w:rPr>
            <w:fldChar w:fldCharType="end"/>
          </w:r>
        </w:p>
      </w:sdtContent>
    </w:sdt>
    <w:p w14:paraId="4D2F9734" w14:textId="77777777" w:rsidR="003B1A11" w:rsidRDefault="003B1A11">
      <w:pPr>
        <w:rPr>
          <w:b/>
          <w:bCs/>
          <w:noProof/>
        </w:rPr>
      </w:pPr>
    </w:p>
    <w:p w14:paraId="35C87E28" w14:textId="77777777" w:rsidR="0023719F" w:rsidRDefault="0023719F">
      <w:pPr>
        <w:spacing w:after="0"/>
        <w:rPr>
          <w:b/>
          <w:bCs/>
          <w:noProof/>
        </w:rPr>
      </w:pPr>
      <w:r>
        <w:rPr>
          <w:b/>
          <w:bCs/>
          <w:noProof/>
        </w:rPr>
        <w:br w:type="page"/>
      </w:r>
    </w:p>
    <w:p w14:paraId="679C9D52" w14:textId="77777777" w:rsidR="007461A1" w:rsidRDefault="007461A1"/>
    <w:p w14:paraId="7E4C35FE" w14:textId="77777777" w:rsidR="00D07ABA" w:rsidRPr="009916C3" w:rsidRDefault="00C82D19" w:rsidP="009916C3">
      <w:pPr>
        <w:pStyle w:val="ListParagraph"/>
        <w:numPr>
          <w:ilvl w:val="0"/>
          <w:numId w:val="37"/>
        </w:numPr>
        <w:rPr>
          <w:b/>
        </w:rPr>
      </w:pPr>
      <w:bookmarkStart w:id="0" w:name="_Toc435004434"/>
      <w:bookmarkStart w:id="1" w:name="_Toc529883466"/>
      <w:bookmarkStart w:id="2" w:name="Introduction"/>
      <w:r w:rsidRPr="0012001E">
        <w:rPr>
          <w:rStyle w:val="Heading1Char"/>
        </w:rPr>
        <w:t>Introduction</w:t>
      </w:r>
      <w:bookmarkEnd w:id="0"/>
      <w:bookmarkEnd w:id="1"/>
      <w:r w:rsidRPr="009916C3">
        <w:rPr>
          <w:rFonts w:cs="Arial"/>
        </w:rPr>
        <w:br/>
      </w:r>
      <w:bookmarkEnd w:id="2"/>
      <w:r w:rsidRPr="009916C3">
        <w:rPr>
          <w:rFonts w:cs="Arial"/>
        </w:rPr>
        <w:br/>
      </w:r>
      <w:r w:rsidR="00AF4B78">
        <w:t xml:space="preserve">Schools and settings try to teach children to develop appropriate behaviour, through creating a positive environment where people consider each other’s needs and work within a shared set of expectations and rules.  For most children and young people this works well, and they seldom need ‘behaviour management’ to become a more intensive or formal process.  However, there are times when negative behaviour has to be actively managed, in order to ensure the safety of all pupils and the opportunity for them to learn.  It is important that school staff, parents and pupils are clear about what strategies might be used to manage behaviour, as well as the approach which the school is taking to the building of a positive environment.  For that reason, all schools should have a Behaviour Policy, which sets out the school’s approach.  For guidance on formulating a school behaviour policy, see the DfE website:  </w:t>
      </w:r>
      <w:r w:rsidR="00D07ABA">
        <w:br/>
      </w:r>
      <w:r w:rsidR="00D07ABA">
        <w:br/>
      </w:r>
      <w:hyperlink r:id="rId10" w:history="1">
        <w:r w:rsidR="00CA22F0">
          <w:rPr>
            <w:rStyle w:val="Hyperlink"/>
          </w:rPr>
          <w:t>https://www.gov.uk/government/publications/behaviour-and-discipline-in-schools</w:t>
        </w:r>
      </w:hyperlink>
      <w:r w:rsidR="00AF4B78">
        <w:br/>
      </w:r>
      <w:r w:rsidR="00D07ABA" w:rsidRPr="009916C3">
        <w:rPr>
          <w:rFonts w:eastAsiaTheme="minorEastAsia" w:cs="Arial"/>
        </w:rPr>
        <w:br/>
      </w:r>
      <w:r w:rsidR="006F209D" w:rsidRPr="009916C3">
        <w:rPr>
          <w:rFonts w:eastAsiaTheme="minorEastAsia" w:cs="Arial"/>
        </w:rPr>
        <w:t>It is important, however,  to think about behaviour in the context of the individual pupil’s whole development, thinking and emotional state.  Behaviour is a form of communication:  when staff are concerned about behaviour, they should always ask themselves what it is communicating:  is the child panicking?  Is the child confused? Is the child desperate for help or nurturing?  The child may not be able to explain or fully understand their own need, but their behaviour is a signal which staff need to interpret sensitively.  If staff are able to get in early and offer support which alleviates distress and teaches coping strategies, the unwanted behaviour will reduce and be replaced by more appropriate responses</w:t>
      </w:r>
      <w:r w:rsidR="00F67D26" w:rsidRPr="009916C3">
        <w:rPr>
          <w:b/>
        </w:rPr>
        <w:t xml:space="preserve">. </w:t>
      </w:r>
    </w:p>
    <w:p w14:paraId="4CC03DFE" w14:textId="77777777" w:rsidR="00006247" w:rsidRDefault="00AF4B78" w:rsidP="00D07ABA">
      <w:r w:rsidRPr="006F209D">
        <w:t>Following</w:t>
      </w:r>
      <w:r>
        <w:t xml:space="preserve"> the school or setting’s behaviour policy, and revising it in the light of new developments, will usually work well in teaching the desired behaviour.  However, some children/young people will require even more individualised and intensive approaches.  They may lack experience of working within behavioural limits, may be undergoing emotional stress which disrupts their behaviour, or may have a disability which gives rise to their extreme behaviour.  Usually, such challenging behaviour has multiple causes and takes considerable time and support to resolve it.  Staff will need to reflect on the causes of the behaviour and consider the need to work with other people or agencies in order to give the child all the necessary support.  People to consider involving include:</w:t>
      </w:r>
    </w:p>
    <w:p w14:paraId="061728B2" w14:textId="77777777" w:rsidR="00F67D26" w:rsidRDefault="006A767D" w:rsidP="009916C3">
      <w:pPr>
        <w:pStyle w:val="ListParagraph"/>
        <w:numPr>
          <w:ilvl w:val="0"/>
          <w:numId w:val="34"/>
        </w:numPr>
      </w:pPr>
      <w:r w:rsidRPr="006A767D">
        <w:t>Internal staff groups which you may have, which can jointly problem-solve</w:t>
      </w:r>
    </w:p>
    <w:p w14:paraId="4180EBF6" w14:textId="77777777" w:rsidR="00F67D26" w:rsidRDefault="006A767D" w:rsidP="009916C3">
      <w:pPr>
        <w:pStyle w:val="ListParagraph"/>
        <w:numPr>
          <w:ilvl w:val="0"/>
          <w:numId w:val="34"/>
        </w:numPr>
      </w:pPr>
      <w:r w:rsidRPr="006A767D">
        <w:t>Multi-agency team, which can be school-based and which can look at locally available support strategies using the Early Help approach and resources.  (This should include any involved Specialist Advisory Teachers.)</w:t>
      </w:r>
    </w:p>
    <w:p w14:paraId="09E91828" w14:textId="77777777" w:rsidR="00F67D26" w:rsidRDefault="006A767D" w:rsidP="009916C3">
      <w:pPr>
        <w:pStyle w:val="ListParagraph"/>
        <w:numPr>
          <w:ilvl w:val="0"/>
          <w:numId w:val="34"/>
        </w:numPr>
      </w:pPr>
      <w:r w:rsidRPr="006A767D">
        <w:t xml:space="preserve">Educational </w:t>
      </w:r>
      <w:r w:rsidR="006A2EFB">
        <w:t>P</w:t>
      </w:r>
      <w:r w:rsidRPr="006A767D">
        <w:t>sychologists (for ages 0 to 25 years)</w:t>
      </w:r>
    </w:p>
    <w:p w14:paraId="4E507D90" w14:textId="77777777" w:rsidR="00F67D26" w:rsidRDefault="006A767D" w:rsidP="009916C3">
      <w:pPr>
        <w:pStyle w:val="ListParagraph"/>
        <w:numPr>
          <w:ilvl w:val="0"/>
          <w:numId w:val="34"/>
        </w:numPr>
      </w:pPr>
      <w:r w:rsidRPr="006A767D">
        <w:t>Behaviour and Emotional Wellbeing Officers (primary aged pupils)</w:t>
      </w:r>
    </w:p>
    <w:p w14:paraId="00EDDEA6" w14:textId="77777777" w:rsidR="00F67D26" w:rsidRDefault="006A767D" w:rsidP="009916C3">
      <w:pPr>
        <w:pStyle w:val="ListParagraph"/>
        <w:numPr>
          <w:ilvl w:val="0"/>
          <w:numId w:val="34"/>
        </w:numPr>
      </w:pPr>
      <w:r w:rsidRPr="006A767D">
        <w:lastRenderedPageBreak/>
        <w:t>Children’s Centres, who may have support available for parents or children</w:t>
      </w:r>
    </w:p>
    <w:p w14:paraId="408337E8" w14:textId="77777777" w:rsidR="00F67D26" w:rsidRDefault="006A767D" w:rsidP="009916C3">
      <w:pPr>
        <w:pStyle w:val="ListParagraph"/>
        <w:numPr>
          <w:ilvl w:val="0"/>
          <w:numId w:val="34"/>
        </w:numPr>
      </w:pPr>
      <w:r w:rsidRPr="006A767D">
        <w:t>Cumbria County Council Safeguarding Hub (0333 240 1727)</w:t>
      </w:r>
    </w:p>
    <w:p w14:paraId="0504A291" w14:textId="77777777" w:rsidR="006A767D" w:rsidRPr="006A767D" w:rsidRDefault="006A767D" w:rsidP="009916C3">
      <w:pPr>
        <w:pStyle w:val="ListParagraph"/>
        <w:numPr>
          <w:ilvl w:val="0"/>
          <w:numId w:val="34"/>
        </w:numPr>
      </w:pPr>
      <w:r w:rsidRPr="006A767D">
        <w:t>Other locally-available</w:t>
      </w:r>
      <w:r w:rsidR="00F67D26">
        <w:t xml:space="preserve"> g</w:t>
      </w:r>
      <w:r w:rsidRPr="006A767D">
        <w:t xml:space="preserve">roups or facilities (which will be described in the Local Officer) </w:t>
      </w:r>
      <w:r w:rsidRPr="006A767D">
        <w:br/>
      </w:r>
    </w:p>
    <w:p w14:paraId="1DDD471B" w14:textId="77777777" w:rsidR="00B2393A" w:rsidRPr="00726CFF" w:rsidRDefault="00AF4B78" w:rsidP="00196109">
      <w:pPr>
        <w:pStyle w:val="ListParagraph"/>
        <w:rPr>
          <w:rFonts w:cs="Arial"/>
        </w:rPr>
      </w:pPr>
      <w:r>
        <w:t xml:space="preserve">Challenging behaviour worries school staff a lot, because it can present risks to the pupil and other people, and because it can prevent others from </w:t>
      </w:r>
      <w:r w:rsidR="00006247">
        <w:t>l</w:t>
      </w:r>
      <w:r>
        <w:t>earning, by disrupting the classroom environment.  Staff need to deal with it, but they can feel vulnerable because they have to act outside of the normal school behaviour policy.  They may even sometimes need to use</w:t>
      </w:r>
      <w:r w:rsidR="00845FCD">
        <w:t xml:space="preserve"> restrictive</w:t>
      </w:r>
      <w:r>
        <w:t xml:space="preserve"> physical intervention, and they have to be sure that they are doing this within a clear and agreed framework.  This guidance will suggest a framework, procedures and documentation which can be used to plan and implement an individualised approach to a pupil’s challenging behaviour.  The emphasis will be on using preventative and de-escalating strategies, so that the behaviour becomes progressively less frequent and less extreme.  There will also be guidance on how to plan for the use of </w:t>
      </w:r>
      <w:r w:rsidR="00845FCD">
        <w:t xml:space="preserve">restrictive </w:t>
      </w:r>
      <w:r>
        <w:t xml:space="preserve">physical intervention, but it is expected that this will only rarely need to be used.  (The Team Teach challenging behaviour materials suggest that 95% of challenging behaviour can be managed without needing to use </w:t>
      </w:r>
      <w:r w:rsidR="00845FCD">
        <w:t xml:space="preserve">restrictive </w:t>
      </w:r>
      <w:r>
        <w:t>physical intervention.)</w:t>
      </w:r>
    </w:p>
    <w:p w14:paraId="4CFD93A6" w14:textId="77777777" w:rsidR="00595E6C" w:rsidRDefault="00B2393A" w:rsidP="00196109">
      <w:pPr>
        <w:ind w:firstLine="720"/>
        <w:rPr>
          <w:rFonts w:cs="Arial"/>
        </w:rPr>
      </w:pPr>
      <w:r>
        <w:rPr>
          <w:rFonts w:cs="Arial"/>
        </w:rPr>
        <w:t xml:space="preserve">The whole process </w:t>
      </w:r>
      <w:r w:rsidR="00595E6C">
        <w:rPr>
          <w:rFonts w:cs="Arial"/>
        </w:rPr>
        <w:t>is summarised in the following flow chart.</w:t>
      </w:r>
    </w:p>
    <w:p w14:paraId="37163407" w14:textId="77777777" w:rsidR="00252E6B" w:rsidRDefault="00252E6B" w:rsidP="00196109">
      <w:pPr>
        <w:ind w:firstLine="720"/>
        <w:rPr>
          <w:rFonts w:cs="Arial"/>
        </w:rPr>
      </w:pPr>
    </w:p>
    <w:p w14:paraId="69D6B985" w14:textId="77777777" w:rsidR="00252E6B" w:rsidRDefault="00252E6B" w:rsidP="00E05045">
      <w:pPr>
        <w:ind w:firstLine="720"/>
        <w:jc w:val="right"/>
        <w:rPr>
          <w:rFonts w:cs="Arial"/>
        </w:rPr>
      </w:pPr>
      <w:r>
        <w:rPr>
          <w:rFonts w:cs="Arial"/>
          <w:noProof/>
          <w:lang w:eastAsia="en-GB"/>
        </w:rPr>
        <w:lastRenderedPageBreak/>
        <w:drawing>
          <wp:anchor distT="0" distB="0" distL="114300" distR="114300" simplePos="0" relativeHeight="251746304" behindDoc="0" locked="0" layoutInCell="1" allowOverlap="1" wp14:anchorId="72FACE21" wp14:editId="1AC2C4F9">
            <wp:simplePos x="1371600" y="914400"/>
            <wp:positionH relativeFrom="margin">
              <wp:align>center</wp:align>
            </wp:positionH>
            <wp:positionV relativeFrom="margin">
              <wp:align>top</wp:align>
            </wp:positionV>
            <wp:extent cx="7473950" cy="8718550"/>
            <wp:effectExtent l="0" t="0" r="0"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 chart July 2018.jpg"/>
                    <pic:cNvPicPr/>
                  </pic:nvPicPr>
                  <pic:blipFill>
                    <a:blip r:embed="rId11">
                      <a:extLst>
                        <a:ext uri="{28A0092B-C50C-407E-A947-70E740481C1C}">
                          <a14:useLocalDpi xmlns:a14="http://schemas.microsoft.com/office/drawing/2010/main" val="0"/>
                        </a:ext>
                      </a:extLst>
                    </a:blip>
                    <a:stretch>
                      <a:fillRect/>
                    </a:stretch>
                  </pic:blipFill>
                  <pic:spPr>
                    <a:xfrm>
                      <a:off x="0" y="0"/>
                      <a:ext cx="7473950" cy="8718550"/>
                    </a:xfrm>
                    <a:prstGeom prst="rect">
                      <a:avLst/>
                    </a:prstGeom>
                  </pic:spPr>
                </pic:pic>
              </a:graphicData>
            </a:graphic>
          </wp:anchor>
        </w:drawing>
      </w:r>
    </w:p>
    <w:p w14:paraId="6D98205F" w14:textId="77777777" w:rsidR="00C82D19" w:rsidRPr="006C000F" w:rsidRDefault="00C82D19" w:rsidP="009916C3">
      <w:pPr>
        <w:pStyle w:val="Heading1"/>
        <w:numPr>
          <w:ilvl w:val="0"/>
          <w:numId w:val="38"/>
        </w:numPr>
        <w:tabs>
          <w:tab w:val="left" w:pos="709"/>
        </w:tabs>
        <w:rPr>
          <w:rStyle w:val="Heading1Char"/>
          <w:b/>
        </w:rPr>
      </w:pPr>
      <w:bookmarkStart w:id="3" w:name="_Guiding_Principles"/>
      <w:bookmarkStart w:id="4" w:name="_Toc435004435"/>
      <w:bookmarkStart w:id="5" w:name="_Toc529883467"/>
      <w:bookmarkStart w:id="6" w:name="Guiding"/>
      <w:bookmarkEnd w:id="3"/>
      <w:r w:rsidRPr="006C000F">
        <w:rPr>
          <w:rStyle w:val="Heading1Char"/>
          <w:b/>
        </w:rPr>
        <w:lastRenderedPageBreak/>
        <w:t>Guiding Principles</w:t>
      </w:r>
      <w:bookmarkEnd w:id="4"/>
      <w:bookmarkEnd w:id="5"/>
    </w:p>
    <w:bookmarkEnd w:id="6"/>
    <w:p w14:paraId="001EBC6D" w14:textId="77777777" w:rsidR="00C82D19" w:rsidRPr="00C82D19" w:rsidRDefault="00D16364" w:rsidP="00196109">
      <w:pPr>
        <w:ind w:left="709"/>
        <w:rPr>
          <w:rFonts w:cs="Arial"/>
        </w:rPr>
      </w:pPr>
      <w:r>
        <w:rPr>
          <w:rFonts w:cs="Arial"/>
        </w:rPr>
        <w:t>Cumbria County Council</w:t>
      </w:r>
      <w:r w:rsidR="00C82D19" w:rsidRPr="00C82D19">
        <w:rPr>
          <w:rFonts w:cs="Arial"/>
        </w:rPr>
        <w:t xml:space="preserve"> in Cumbria:</w:t>
      </w:r>
    </w:p>
    <w:p w14:paraId="362F41E5" w14:textId="77777777" w:rsidR="00C82D19" w:rsidRPr="00542F3D" w:rsidRDefault="00C82D19" w:rsidP="00196109">
      <w:pPr>
        <w:pStyle w:val="ListParagraph"/>
        <w:numPr>
          <w:ilvl w:val="0"/>
          <w:numId w:val="2"/>
        </w:numPr>
        <w:ind w:left="1418" w:hanging="284"/>
        <w:rPr>
          <w:rFonts w:cs="Arial"/>
        </w:rPr>
      </w:pPr>
      <w:r w:rsidRPr="00542F3D">
        <w:rPr>
          <w:rFonts w:cs="Arial"/>
        </w:rPr>
        <w:t>Recognises children’s rights, including the right to an appropriate education.</w:t>
      </w:r>
    </w:p>
    <w:p w14:paraId="4DFFACAF" w14:textId="77777777" w:rsidR="00C82D19" w:rsidRPr="00542F3D" w:rsidRDefault="00C82D19" w:rsidP="00196109">
      <w:pPr>
        <w:pStyle w:val="ListParagraph"/>
        <w:numPr>
          <w:ilvl w:val="0"/>
          <w:numId w:val="2"/>
        </w:numPr>
        <w:ind w:left="1418" w:hanging="284"/>
        <w:rPr>
          <w:rFonts w:cs="Arial"/>
        </w:rPr>
      </w:pPr>
      <w:r w:rsidRPr="00542F3D">
        <w:rPr>
          <w:rFonts w:cs="Arial"/>
        </w:rPr>
        <w:t>Recognises that all pupils at school have the right to be properly supported to enable access to the full range of educational experiences.</w:t>
      </w:r>
    </w:p>
    <w:p w14:paraId="64908A2B" w14:textId="77777777" w:rsidR="00C82D19" w:rsidRPr="00542F3D" w:rsidRDefault="00C82D19" w:rsidP="00196109">
      <w:pPr>
        <w:pStyle w:val="ListParagraph"/>
        <w:numPr>
          <w:ilvl w:val="0"/>
          <w:numId w:val="2"/>
        </w:numPr>
        <w:ind w:left="1418" w:hanging="284"/>
        <w:rPr>
          <w:rFonts w:cs="Arial"/>
        </w:rPr>
      </w:pPr>
      <w:r w:rsidRPr="00542F3D">
        <w:rPr>
          <w:rFonts w:cs="Arial"/>
        </w:rPr>
        <w:t>Recognises the right of every person to be protected from harm.</w:t>
      </w:r>
    </w:p>
    <w:p w14:paraId="1811703C" w14:textId="77777777" w:rsidR="009A204E" w:rsidRPr="009A204E" w:rsidRDefault="00C82D19" w:rsidP="00196109">
      <w:pPr>
        <w:pStyle w:val="ListParagraph"/>
        <w:numPr>
          <w:ilvl w:val="0"/>
          <w:numId w:val="2"/>
        </w:numPr>
        <w:tabs>
          <w:tab w:val="left" w:pos="709"/>
        </w:tabs>
        <w:ind w:left="1418" w:hanging="284"/>
        <w:rPr>
          <w:rStyle w:val="Heading1Char"/>
          <w:rFonts w:eastAsia="Times New Roman"/>
          <w:b w:val="0"/>
        </w:rPr>
      </w:pPr>
      <w:r w:rsidRPr="009A204E">
        <w:rPr>
          <w:rFonts w:cs="Arial"/>
        </w:rPr>
        <w:t>Will seek to protect all pupils against any form of intervention which is unlawful, unnecessary, excessive or inappropriate.</w:t>
      </w:r>
      <w:r w:rsidRPr="009A204E">
        <w:rPr>
          <w:rFonts w:cs="Arial"/>
        </w:rPr>
        <w:br/>
      </w:r>
      <w:bookmarkStart w:id="7" w:name="_Toc435004436"/>
    </w:p>
    <w:p w14:paraId="700B74C0" w14:textId="77777777" w:rsidR="00006247" w:rsidRPr="009A204E" w:rsidRDefault="009916C3" w:rsidP="00196109">
      <w:pPr>
        <w:pStyle w:val="ListParagraph"/>
        <w:ind w:hanging="720"/>
        <w:rPr>
          <w:rFonts w:cs="Arial"/>
        </w:rPr>
      </w:pPr>
      <w:bookmarkStart w:id="8" w:name="_Toc529883468"/>
      <w:r>
        <w:rPr>
          <w:rStyle w:val="Heading1Char"/>
        </w:rPr>
        <w:t>3</w:t>
      </w:r>
      <w:r w:rsidR="009A204E" w:rsidRPr="009A204E">
        <w:rPr>
          <w:rStyle w:val="Heading1Char"/>
          <w:rFonts w:eastAsia="Calibri"/>
        </w:rPr>
        <w:tab/>
      </w:r>
      <w:bookmarkStart w:id="9" w:name="Scope"/>
      <w:r w:rsidR="00C82D19" w:rsidRPr="009A204E">
        <w:rPr>
          <w:rStyle w:val="Heading1Char"/>
          <w:rFonts w:eastAsia="Calibri"/>
        </w:rPr>
        <w:t>Scope of Guidance</w:t>
      </w:r>
      <w:bookmarkEnd w:id="7"/>
      <w:bookmarkEnd w:id="8"/>
      <w:r w:rsidR="00C82D19" w:rsidRPr="009A204E">
        <w:rPr>
          <w:rFonts w:cs="Arial"/>
        </w:rPr>
        <w:t xml:space="preserve"> </w:t>
      </w:r>
      <w:bookmarkEnd w:id="9"/>
    </w:p>
    <w:p w14:paraId="028AEA7B" w14:textId="77777777" w:rsidR="00140E9F" w:rsidRPr="008F24A4" w:rsidRDefault="00C82D19" w:rsidP="00196109">
      <w:pPr>
        <w:pStyle w:val="ListParagraph"/>
        <w:rPr>
          <w:rFonts w:cs="Arial"/>
        </w:rPr>
      </w:pPr>
      <w:r w:rsidRPr="008F24A4">
        <w:rPr>
          <w:rFonts w:cs="Arial"/>
        </w:rPr>
        <w:br/>
        <w:t>This guidance applies to all Local Authority-maintained schools and settings, and to employees and volunteers who work in t</w:t>
      </w:r>
      <w:r w:rsidR="00542F3D" w:rsidRPr="008F24A4">
        <w:rPr>
          <w:rFonts w:cs="Arial"/>
        </w:rPr>
        <w:t xml:space="preserve">hose settings.  </w:t>
      </w:r>
      <w:r w:rsidR="00542F3D" w:rsidRPr="008F24A4">
        <w:rPr>
          <w:rFonts w:cs="Arial"/>
        </w:rPr>
        <w:br/>
      </w:r>
      <w:r w:rsidR="00542F3D" w:rsidRPr="008F24A4">
        <w:rPr>
          <w:rFonts w:cs="Arial"/>
        </w:rPr>
        <w:br/>
        <w:t>The g</w:t>
      </w:r>
      <w:r w:rsidRPr="008F24A4">
        <w:rPr>
          <w:rFonts w:cs="Arial"/>
        </w:rPr>
        <w:t>uidance provides information and advice in relation to managing the behaviour of children and young people in schools and settings.  It covers the legal requirements and necessary actions when managing behaviour, so that schools and other settings can ensure, as far as is reasonably practicable, the health, safety and welfare of pupils in their care and of adults working with those pupils.</w:t>
      </w:r>
      <w:r w:rsidRPr="008F24A4">
        <w:rPr>
          <w:rFonts w:cs="Arial"/>
        </w:rPr>
        <w:br/>
      </w:r>
      <w:r w:rsidRPr="008F24A4">
        <w:rPr>
          <w:rFonts w:cs="Arial"/>
        </w:rPr>
        <w:br/>
        <w:t>It is expected that all schools and settings will have their own policies</w:t>
      </w:r>
      <w:r w:rsidR="0012001E" w:rsidRPr="008F24A4">
        <w:rPr>
          <w:rFonts w:cs="Arial"/>
        </w:rPr>
        <w:t xml:space="preserve"> </w:t>
      </w:r>
      <w:r w:rsidRPr="008F24A4">
        <w:rPr>
          <w:rFonts w:cs="Arial"/>
        </w:rPr>
        <w:t xml:space="preserve">on Behaviour Management and on the use of </w:t>
      </w:r>
      <w:r w:rsidR="00845FCD" w:rsidRPr="008F24A4">
        <w:rPr>
          <w:rFonts w:cs="Arial"/>
        </w:rPr>
        <w:t xml:space="preserve">Restrictive </w:t>
      </w:r>
      <w:r w:rsidRPr="008F24A4">
        <w:rPr>
          <w:rFonts w:cs="Arial"/>
        </w:rPr>
        <w:t xml:space="preserve">Physical Intervention.  </w:t>
      </w:r>
      <w:r w:rsidR="00845FCD" w:rsidRPr="008F24A4">
        <w:rPr>
          <w:rFonts w:cs="Arial"/>
        </w:rPr>
        <w:t xml:space="preserve">Restrictive </w:t>
      </w:r>
      <w:r w:rsidRPr="008F24A4">
        <w:rPr>
          <w:rFonts w:cs="Arial"/>
        </w:rPr>
        <w:t xml:space="preserve">Physical Intervention might be a separate policy or a section </w:t>
      </w:r>
      <w:r w:rsidR="0012001E" w:rsidRPr="008F24A4">
        <w:rPr>
          <w:rFonts w:cs="Arial"/>
        </w:rPr>
        <w:t>with</w:t>
      </w:r>
      <w:r w:rsidRPr="008F24A4">
        <w:rPr>
          <w:rFonts w:cs="Arial"/>
        </w:rPr>
        <w:t>in the broader Behaviour Management policy.  In either case, the policy must be clear about internal practice and procedures</w:t>
      </w:r>
      <w:r w:rsidR="00E7735A" w:rsidRPr="008F24A4">
        <w:rPr>
          <w:rFonts w:cs="Arial"/>
        </w:rPr>
        <w:t xml:space="preserve"> and be well communicated</w:t>
      </w:r>
      <w:r w:rsidRPr="008F24A4">
        <w:rPr>
          <w:rFonts w:cs="Arial"/>
        </w:rPr>
        <w:t xml:space="preserve">.  </w:t>
      </w:r>
    </w:p>
    <w:p w14:paraId="2652268F" w14:textId="77777777" w:rsidR="00863FFF" w:rsidRPr="00E533F2" w:rsidRDefault="008F24A4" w:rsidP="00196109">
      <w:pPr>
        <w:pStyle w:val="NoSpacing"/>
        <w:ind w:left="1418" w:hanging="709"/>
        <w:rPr>
          <w:b w:val="0"/>
          <w:sz w:val="24"/>
          <w:szCs w:val="24"/>
        </w:rPr>
      </w:pPr>
      <w:bookmarkStart w:id="10" w:name="_Toc435004437"/>
      <w:bookmarkStart w:id="11" w:name="_Toc529883469"/>
      <w:r w:rsidRPr="009916C3">
        <w:rPr>
          <w:rStyle w:val="Heading2Char"/>
          <w:rFonts w:eastAsia="Calibri"/>
          <w:b/>
          <w:i w:val="0"/>
        </w:rPr>
        <w:t xml:space="preserve">3.1 </w:t>
      </w:r>
      <w:r w:rsidR="00006247" w:rsidRPr="009916C3">
        <w:rPr>
          <w:rStyle w:val="Heading2Char"/>
          <w:rFonts w:eastAsia="Calibri"/>
          <w:b/>
          <w:i w:val="0"/>
        </w:rPr>
        <w:tab/>
      </w:r>
      <w:bookmarkStart w:id="12" w:name="Legal"/>
      <w:r w:rsidRPr="009916C3">
        <w:rPr>
          <w:rStyle w:val="Heading2Char"/>
          <w:rFonts w:eastAsia="Calibri"/>
          <w:b/>
          <w:i w:val="0"/>
        </w:rPr>
        <w:t>Legal Framework</w:t>
      </w:r>
      <w:bookmarkEnd w:id="10"/>
      <w:bookmarkEnd w:id="11"/>
      <w:r w:rsidR="00C82D19" w:rsidRPr="00615450">
        <w:br/>
      </w:r>
      <w:bookmarkEnd w:id="12"/>
      <w:r w:rsidR="00C82D19" w:rsidRPr="00615450">
        <w:br/>
      </w:r>
      <w:r w:rsidR="00C82D19" w:rsidRPr="00EE7ECC">
        <w:rPr>
          <w:b w:val="0"/>
          <w:sz w:val="24"/>
          <w:szCs w:val="24"/>
        </w:rPr>
        <w:t>This Guidance incorporates law and guidance from:</w:t>
      </w:r>
      <w:r w:rsidR="00C82D19" w:rsidRPr="00615450">
        <w:br/>
      </w:r>
      <w:r w:rsidR="00C82D19" w:rsidRPr="00615450">
        <w:br/>
      </w:r>
      <w:r w:rsidR="00EE7ECC" w:rsidRPr="00E533F2">
        <w:rPr>
          <w:b w:val="0"/>
          <w:sz w:val="24"/>
          <w:szCs w:val="24"/>
        </w:rPr>
        <w:t>Health &amp; Safety at W</w:t>
      </w:r>
      <w:r w:rsidR="00AF4B78" w:rsidRPr="00E533F2">
        <w:rPr>
          <w:b w:val="0"/>
          <w:sz w:val="24"/>
          <w:szCs w:val="24"/>
        </w:rPr>
        <w:t>ork Act 1974</w:t>
      </w:r>
      <w:r w:rsidR="00AC551F" w:rsidRPr="00E533F2">
        <w:rPr>
          <w:b w:val="0"/>
          <w:sz w:val="24"/>
          <w:szCs w:val="24"/>
        </w:rPr>
        <w:t xml:space="preserve"> </w:t>
      </w:r>
    </w:p>
    <w:p w14:paraId="389E066E" w14:textId="77777777" w:rsidR="00863FFF" w:rsidRPr="00E533F2" w:rsidRDefault="00AF4B78" w:rsidP="00196109">
      <w:pPr>
        <w:pStyle w:val="NoSpacing"/>
        <w:tabs>
          <w:tab w:val="left" w:pos="284"/>
        </w:tabs>
        <w:ind w:left="1418"/>
        <w:rPr>
          <w:b w:val="0"/>
          <w:sz w:val="24"/>
          <w:szCs w:val="24"/>
        </w:rPr>
      </w:pPr>
      <w:r w:rsidRPr="00E533F2">
        <w:rPr>
          <w:b w:val="0"/>
          <w:sz w:val="24"/>
          <w:szCs w:val="24"/>
        </w:rPr>
        <w:t xml:space="preserve">Manual Handling </w:t>
      </w:r>
      <w:r w:rsidR="00AC551F" w:rsidRPr="00E533F2">
        <w:rPr>
          <w:b w:val="0"/>
          <w:sz w:val="24"/>
          <w:szCs w:val="24"/>
        </w:rPr>
        <w:t xml:space="preserve">Operations </w:t>
      </w:r>
      <w:r w:rsidRPr="00E533F2">
        <w:rPr>
          <w:b w:val="0"/>
          <w:sz w:val="24"/>
          <w:szCs w:val="24"/>
        </w:rPr>
        <w:t xml:space="preserve">Regulations  1992 </w:t>
      </w:r>
      <w:r w:rsidRPr="00E533F2">
        <w:rPr>
          <w:b w:val="0"/>
          <w:sz w:val="24"/>
          <w:szCs w:val="24"/>
        </w:rPr>
        <w:br/>
        <w:t>Management of Health &amp; Safety at Work Regulations 1999</w:t>
      </w:r>
      <w:r w:rsidR="00AC551F" w:rsidRPr="00E533F2">
        <w:rPr>
          <w:b w:val="0"/>
          <w:sz w:val="24"/>
          <w:szCs w:val="24"/>
        </w:rPr>
        <w:t xml:space="preserve"> </w:t>
      </w:r>
      <w:r w:rsidRPr="00E533F2">
        <w:rPr>
          <w:b w:val="0"/>
          <w:sz w:val="24"/>
          <w:szCs w:val="24"/>
        </w:rPr>
        <w:br/>
        <w:t>Equality Act 2010</w:t>
      </w:r>
      <w:r w:rsidR="00AC551F" w:rsidRPr="00E533F2">
        <w:rPr>
          <w:b w:val="0"/>
          <w:sz w:val="24"/>
          <w:szCs w:val="24"/>
        </w:rPr>
        <w:t xml:space="preserve"> </w:t>
      </w:r>
      <w:r w:rsidRPr="00E533F2">
        <w:rPr>
          <w:b w:val="0"/>
          <w:sz w:val="24"/>
          <w:szCs w:val="24"/>
        </w:rPr>
        <w:br/>
        <w:t xml:space="preserve">Use of </w:t>
      </w:r>
      <w:r w:rsidR="00CE4609" w:rsidRPr="00E533F2">
        <w:rPr>
          <w:b w:val="0"/>
          <w:sz w:val="24"/>
          <w:szCs w:val="24"/>
        </w:rPr>
        <w:t xml:space="preserve">Reasonable </w:t>
      </w:r>
      <w:r w:rsidRPr="00E533F2">
        <w:rPr>
          <w:b w:val="0"/>
          <w:sz w:val="24"/>
          <w:szCs w:val="24"/>
        </w:rPr>
        <w:t>Force Guidance April 2013 (Englan</w:t>
      </w:r>
      <w:r w:rsidR="00AC551F" w:rsidRPr="00E533F2">
        <w:rPr>
          <w:b w:val="0"/>
          <w:sz w:val="24"/>
          <w:szCs w:val="24"/>
        </w:rPr>
        <w:t xml:space="preserve">d) </w:t>
      </w:r>
    </w:p>
    <w:p w14:paraId="21698992" w14:textId="77777777" w:rsidR="00EE7ECC" w:rsidRPr="00E533F2" w:rsidRDefault="00863FFF" w:rsidP="00196109">
      <w:pPr>
        <w:pStyle w:val="NoSpacing"/>
        <w:tabs>
          <w:tab w:val="left" w:pos="284"/>
        </w:tabs>
        <w:ind w:left="1418"/>
        <w:rPr>
          <w:b w:val="0"/>
          <w:sz w:val="24"/>
          <w:szCs w:val="24"/>
        </w:rPr>
      </w:pPr>
      <w:r w:rsidRPr="00E533F2">
        <w:rPr>
          <w:b w:val="0"/>
          <w:sz w:val="24"/>
          <w:szCs w:val="24"/>
        </w:rPr>
        <w:t>Children &amp; Families Act 2014</w:t>
      </w:r>
    </w:p>
    <w:p w14:paraId="68CF772F" w14:textId="77777777" w:rsidR="00AC551F" w:rsidRPr="00E533F2" w:rsidRDefault="00EE7ECC" w:rsidP="00196109">
      <w:pPr>
        <w:pStyle w:val="NoSpacing"/>
        <w:tabs>
          <w:tab w:val="left" w:pos="284"/>
        </w:tabs>
        <w:ind w:left="1418"/>
        <w:rPr>
          <w:b w:val="0"/>
          <w:sz w:val="24"/>
          <w:szCs w:val="24"/>
        </w:rPr>
      </w:pPr>
      <w:r w:rsidRPr="00E533F2">
        <w:rPr>
          <w:b w:val="0"/>
          <w:sz w:val="24"/>
          <w:szCs w:val="24"/>
        </w:rPr>
        <w:t xml:space="preserve">The Children Act 2004  </w:t>
      </w:r>
    </w:p>
    <w:p w14:paraId="7A1C3B69" w14:textId="77777777" w:rsidR="00EE7ECC" w:rsidRPr="00E533F2" w:rsidRDefault="00AC551F" w:rsidP="00196109">
      <w:pPr>
        <w:pStyle w:val="NoSpacing"/>
        <w:tabs>
          <w:tab w:val="left" w:pos="284"/>
        </w:tabs>
        <w:ind w:left="1418"/>
        <w:rPr>
          <w:b w:val="0"/>
          <w:sz w:val="24"/>
          <w:szCs w:val="24"/>
        </w:rPr>
      </w:pPr>
      <w:r w:rsidRPr="00E533F2">
        <w:rPr>
          <w:b w:val="0"/>
          <w:sz w:val="24"/>
          <w:szCs w:val="24"/>
        </w:rPr>
        <w:t xml:space="preserve">Mental Health Act – Code of practice </w:t>
      </w:r>
    </w:p>
    <w:p w14:paraId="28201638" w14:textId="77777777" w:rsidR="00863FFF" w:rsidRPr="00E533F2" w:rsidRDefault="00863FFF" w:rsidP="00196109">
      <w:pPr>
        <w:pStyle w:val="NoSpacing"/>
        <w:tabs>
          <w:tab w:val="left" w:pos="284"/>
        </w:tabs>
        <w:ind w:left="1418"/>
        <w:rPr>
          <w:b w:val="0"/>
          <w:sz w:val="24"/>
          <w:szCs w:val="24"/>
        </w:rPr>
      </w:pPr>
    </w:p>
    <w:p w14:paraId="72012B8C" w14:textId="77777777" w:rsidR="00863FFF" w:rsidRDefault="00863FFF" w:rsidP="00196109">
      <w:pPr>
        <w:pStyle w:val="NoSpacing"/>
        <w:tabs>
          <w:tab w:val="left" w:pos="284"/>
        </w:tabs>
        <w:ind w:left="1418"/>
        <w:rPr>
          <w:b w:val="0"/>
          <w:sz w:val="24"/>
          <w:szCs w:val="24"/>
        </w:rPr>
      </w:pPr>
      <w:r w:rsidRPr="00E533F2">
        <w:rPr>
          <w:b w:val="0"/>
          <w:sz w:val="24"/>
          <w:szCs w:val="24"/>
        </w:rPr>
        <w:t xml:space="preserve">For links to the above see </w:t>
      </w:r>
      <w:hyperlink w:anchor="Links" w:history="1">
        <w:r w:rsidRPr="00E533F2">
          <w:rPr>
            <w:rStyle w:val="Hyperlink"/>
            <w:b w:val="0"/>
            <w:sz w:val="24"/>
            <w:szCs w:val="24"/>
          </w:rPr>
          <w:t>references and useful links section</w:t>
        </w:r>
      </w:hyperlink>
      <w:r w:rsidR="00CA22F0">
        <w:rPr>
          <w:rStyle w:val="Hyperlink"/>
          <w:b w:val="0"/>
          <w:sz w:val="24"/>
          <w:szCs w:val="24"/>
        </w:rPr>
        <w:t xml:space="preserve"> </w:t>
      </w:r>
    </w:p>
    <w:p w14:paraId="31F08575" w14:textId="77777777" w:rsidR="00863FFF" w:rsidRDefault="00863FFF" w:rsidP="00196109">
      <w:pPr>
        <w:pStyle w:val="NoSpacing"/>
        <w:rPr>
          <w:b w:val="0"/>
          <w:sz w:val="24"/>
          <w:szCs w:val="24"/>
        </w:rPr>
      </w:pPr>
    </w:p>
    <w:p w14:paraId="733CAD0C" w14:textId="77777777" w:rsidR="00D07ABA" w:rsidRDefault="00D07ABA" w:rsidP="00196109">
      <w:pPr>
        <w:pStyle w:val="NoSpacing"/>
        <w:rPr>
          <w:b w:val="0"/>
          <w:sz w:val="24"/>
          <w:szCs w:val="24"/>
        </w:rPr>
      </w:pPr>
    </w:p>
    <w:p w14:paraId="79C79380" w14:textId="77777777" w:rsidR="0012001E" w:rsidRDefault="001956C3" w:rsidP="00526A84">
      <w:pPr>
        <w:pStyle w:val="Heading1"/>
        <w:numPr>
          <w:ilvl w:val="0"/>
          <w:numId w:val="0"/>
        </w:numPr>
        <w:ind w:left="360" w:hanging="360"/>
      </w:pPr>
      <w:bookmarkStart w:id="13" w:name="_Toc529883470"/>
      <w:r w:rsidRPr="001956C3">
        <w:t>4.</w:t>
      </w:r>
      <w:r>
        <w:tab/>
      </w:r>
      <w:bookmarkStart w:id="14" w:name="_Toc52334241"/>
      <w:bookmarkStart w:id="15" w:name="_Toc52341101"/>
      <w:bookmarkStart w:id="16" w:name="_Toc52356147"/>
      <w:bookmarkStart w:id="17" w:name="_Toc78269541"/>
      <w:bookmarkStart w:id="18" w:name="_Toc435004438"/>
      <w:bookmarkStart w:id="19" w:name="BMP"/>
      <w:r w:rsidR="0012001E" w:rsidRPr="001956C3">
        <w:t xml:space="preserve">The </w:t>
      </w:r>
      <w:r w:rsidR="00AA0240">
        <w:t xml:space="preserve">Positive </w:t>
      </w:r>
      <w:r w:rsidR="00CA22F0">
        <w:t xml:space="preserve">Behaviour </w:t>
      </w:r>
      <w:r w:rsidR="0012001E" w:rsidRPr="001956C3">
        <w:t>Plan (</w:t>
      </w:r>
      <w:r w:rsidR="00676D26" w:rsidRPr="001956C3">
        <w:t xml:space="preserve">incorporating </w:t>
      </w:r>
      <w:r w:rsidR="0012001E" w:rsidRPr="001956C3">
        <w:t xml:space="preserve">Risk </w:t>
      </w:r>
      <w:r w:rsidR="00653062">
        <w:t>A</w:t>
      </w:r>
      <w:r w:rsidR="0012001E" w:rsidRPr="001956C3">
        <w:t>ssessment</w:t>
      </w:r>
      <w:bookmarkEnd w:id="14"/>
      <w:bookmarkEnd w:id="15"/>
      <w:bookmarkEnd w:id="16"/>
      <w:bookmarkEnd w:id="17"/>
      <w:r w:rsidR="0012001E" w:rsidRPr="001956C3">
        <w:t>)</w:t>
      </w:r>
      <w:bookmarkEnd w:id="13"/>
      <w:bookmarkEnd w:id="18"/>
      <w:r w:rsidR="0012001E">
        <w:t xml:space="preserve"> </w:t>
      </w:r>
      <w:bookmarkEnd w:id="19"/>
    </w:p>
    <w:p w14:paraId="7872964C" w14:textId="77777777" w:rsidR="0012001E" w:rsidRPr="005B013D" w:rsidRDefault="0012001E" w:rsidP="00196109">
      <w:pPr>
        <w:ind w:left="709"/>
        <w:rPr>
          <w:rFonts w:cs="Arial"/>
        </w:rPr>
      </w:pPr>
      <w:r w:rsidRPr="005B013D">
        <w:rPr>
          <w:rFonts w:cs="Arial"/>
        </w:rPr>
        <w:t>Under health and safety legislation, employers have duties to ensure the health and safety of both employees and</w:t>
      </w:r>
      <w:r w:rsidR="00AF4B78">
        <w:rPr>
          <w:rFonts w:cs="Arial"/>
        </w:rPr>
        <w:t xml:space="preserve"> persons not in their employ</w:t>
      </w:r>
      <w:r w:rsidRPr="005B013D">
        <w:rPr>
          <w:rFonts w:cs="Arial"/>
        </w:rPr>
        <w:t xml:space="preserve">.  In </w:t>
      </w:r>
      <w:r w:rsidRPr="005B013D">
        <w:rPr>
          <w:rFonts w:cs="Arial"/>
        </w:rPr>
        <w:lastRenderedPageBreak/>
        <w:t>schools non-employees includes pupils and visitors.  Legislation also requires employers to assess significant risks to both employees and non-employees arising from work activities.  This would include any significant risks which could arise when managing behaviour.</w:t>
      </w:r>
    </w:p>
    <w:p w14:paraId="5EFCEB1A" w14:textId="77777777" w:rsidR="0012001E" w:rsidRPr="005B013D" w:rsidRDefault="0012001E" w:rsidP="00196109">
      <w:pPr>
        <w:ind w:left="709"/>
        <w:rPr>
          <w:rFonts w:cs="Arial"/>
        </w:rPr>
      </w:pPr>
      <w:r w:rsidRPr="005B013D">
        <w:rPr>
          <w:rFonts w:cs="Arial"/>
        </w:rPr>
        <w:t xml:space="preserve">Whenever it is foreseeable that a pupil with behavioural </w:t>
      </w:r>
      <w:r>
        <w:rPr>
          <w:rFonts w:cs="Arial"/>
        </w:rPr>
        <w:t>issues</w:t>
      </w:r>
      <w:r w:rsidRPr="005B013D">
        <w:rPr>
          <w:rFonts w:cs="Arial"/>
        </w:rPr>
        <w:t xml:space="preserve"> might require a </w:t>
      </w:r>
      <w:r w:rsidR="00676D26">
        <w:rPr>
          <w:rFonts w:cs="Arial"/>
        </w:rPr>
        <w:t xml:space="preserve">more intensive approach including positive handling or </w:t>
      </w:r>
      <w:r w:rsidRPr="005B013D">
        <w:rPr>
          <w:rFonts w:cs="Arial"/>
        </w:rPr>
        <w:t xml:space="preserve">restrictive physical intervention, </w:t>
      </w:r>
      <w:r>
        <w:rPr>
          <w:rFonts w:cs="Arial"/>
        </w:rPr>
        <w:t>a</w:t>
      </w:r>
      <w:r w:rsidRPr="005B013D">
        <w:rPr>
          <w:rFonts w:cs="Arial"/>
        </w:rPr>
        <w:t xml:space="preserve"> </w:t>
      </w:r>
      <w:r>
        <w:rPr>
          <w:rFonts w:cs="Arial"/>
        </w:rPr>
        <w:t>‘</w:t>
      </w:r>
      <w:r w:rsidRPr="005B013D">
        <w:rPr>
          <w:rFonts w:cs="Arial"/>
        </w:rPr>
        <w:t>risk assessment</w:t>
      </w:r>
      <w:r>
        <w:rPr>
          <w:rFonts w:cs="Arial"/>
        </w:rPr>
        <w:t>’</w:t>
      </w:r>
      <w:r w:rsidRPr="005B013D">
        <w:rPr>
          <w:rFonts w:cs="Arial"/>
        </w:rPr>
        <w:t xml:space="preserve"> should be carried out which identifies the benefits and risks associated with the application of different intervention techniques with the pupil. </w:t>
      </w:r>
      <w:r>
        <w:rPr>
          <w:rFonts w:cs="Arial"/>
        </w:rPr>
        <w:t xml:space="preserve">This </w:t>
      </w:r>
      <w:r w:rsidRPr="005B013D">
        <w:rPr>
          <w:rFonts w:cs="Arial"/>
        </w:rPr>
        <w:t xml:space="preserve">risk assessment can be undertaken and incorporated into a </w:t>
      </w:r>
      <w:r w:rsidR="00873215">
        <w:rPr>
          <w:rFonts w:cs="Arial"/>
        </w:rPr>
        <w:t xml:space="preserve">Positive </w:t>
      </w:r>
      <w:r w:rsidR="00653062">
        <w:rPr>
          <w:rFonts w:cs="Arial"/>
        </w:rPr>
        <w:t>B</w:t>
      </w:r>
      <w:r w:rsidR="00873215">
        <w:rPr>
          <w:rFonts w:cs="Arial"/>
        </w:rPr>
        <w:t xml:space="preserve">ehaviour </w:t>
      </w:r>
      <w:r w:rsidR="00653062">
        <w:rPr>
          <w:rFonts w:cs="Arial"/>
        </w:rPr>
        <w:t>P</w:t>
      </w:r>
      <w:r w:rsidR="00873215">
        <w:rPr>
          <w:rFonts w:cs="Arial"/>
        </w:rPr>
        <w:t>lan (PBP)</w:t>
      </w:r>
      <w:r w:rsidR="001B13A5">
        <w:rPr>
          <w:rFonts w:cs="Arial"/>
        </w:rPr>
        <w:t>.</w:t>
      </w:r>
      <w:r w:rsidRPr="002D3FF1">
        <w:rPr>
          <w:rFonts w:cs="Arial"/>
        </w:rPr>
        <w:t xml:space="preserve"> </w:t>
      </w:r>
      <w:r w:rsidR="001B13A5">
        <w:rPr>
          <w:rFonts w:cs="Arial"/>
        </w:rPr>
        <w:t>C</w:t>
      </w:r>
      <w:r w:rsidRPr="005B013D">
        <w:rPr>
          <w:rFonts w:cs="Arial"/>
        </w:rPr>
        <w:t xml:space="preserve">hallenging behaviours are often foreseeable, even though it may be difficult to predict exactly when they will occur or the degree of challenge they will pose.  As a general rule, schools should: </w:t>
      </w:r>
    </w:p>
    <w:p w14:paraId="27D42A46" w14:textId="77777777" w:rsidR="0012001E" w:rsidRPr="005B013D" w:rsidRDefault="0012001E" w:rsidP="00196109">
      <w:pPr>
        <w:numPr>
          <w:ilvl w:val="0"/>
          <w:numId w:val="6"/>
        </w:numPr>
        <w:ind w:left="1418" w:hanging="284"/>
        <w:rPr>
          <w:rFonts w:cs="Arial"/>
        </w:rPr>
      </w:pPr>
      <w:r w:rsidRPr="005B013D">
        <w:rPr>
          <w:rFonts w:cs="Arial"/>
        </w:rPr>
        <w:t xml:space="preserve">explore why </w:t>
      </w:r>
      <w:r w:rsidR="00563E84">
        <w:rPr>
          <w:rFonts w:cs="Arial"/>
        </w:rPr>
        <w:t xml:space="preserve">the </w:t>
      </w:r>
      <w:r w:rsidRPr="005B013D">
        <w:rPr>
          <w:rFonts w:cs="Arial"/>
        </w:rPr>
        <w:t xml:space="preserve">child </w:t>
      </w:r>
      <w:r w:rsidR="00985B7C">
        <w:rPr>
          <w:rFonts w:cs="Arial"/>
        </w:rPr>
        <w:t>behave</w:t>
      </w:r>
      <w:r w:rsidR="00563E84">
        <w:rPr>
          <w:rFonts w:cs="Arial"/>
        </w:rPr>
        <w:t>s</w:t>
      </w:r>
      <w:r w:rsidR="00985B7C">
        <w:rPr>
          <w:rFonts w:cs="Arial"/>
        </w:rPr>
        <w:t xml:space="preserve"> in ways that pose a risk: what are they trying to communicate through their behaviour?</w:t>
      </w:r>
    </w:p>
    <w:p w14:paraId="11669381" w14:textId="77777777" w:rsidR="0012001E" w:rsidRPr="005B013D" w:rsidRDefault="0012001E" w:rsidP="00196109">
      <w:pPr>
        <w:numPr>
          <w:ilvl w:val="0"/>
          <w:numId w:val="6"/>
        </w:numPr>
        <w:ind w:left="1418" w:hanging="284"/>
        <w:rPr>
          <w:rFonts w:cs="Arial"/>
        </w:rPr>
      </w:pPr>
      <w:r w:rsidRPr="005B013D">
        <w:rPr>
          <w:rFonts w:cs="Arial"/>
        </w:rPr>
        <w:t xml:space="preserve">recognise the early warning signs that indicate that the child’s behaviour is beginning to </w:t>
      </w:r>
      <w:r w:rsidR="00985B7C">
        <w:rPr>
          <w:rFonts w:cs="Arial"/>
        </w:rPr>
        <w:t>change</w:t>
      </w:r>
      <w:r w:rsidRPr="005B013D">
        <w:rPr>
          <w:rFonts w:cs="Arial"/>
        </w:rPr>
        <w:t>;</w:t>
      </w:r>
    </w:p>
    <w:p w14:paraId="273567B3" w14:textId="77777777" w:rsidR="0012001E" w:rsidRPr="005B013D" w:rsidRDefault="00985B7C" w:rsidP="00196109">
      <w:pPr>
        <w:numPr>
          <w:ilvl w:val="0"/>
          <w:numId w:val="6"/>
        </w:numPr>
        <w:ind w:left="1418" w:hanging="284"/>
        <w:rPr>
          <w:rFonts w:cs="Arial"/>
        </w:rPr>
      </w:pPr>
      <w:r>
        <w:rPr>
          <w:rFonts w:cs="Arial"/>
        </w:rPr>
        <w:t xml:space="preserve">ensure their staff </w:t>
      </w:r>
      <w:r w:rsidR="0012001E" w:rsidRPr="005B013D">
        <w:rPr>
          <w:rFonts w:cs="Arial"/>
        </w:rPr>
        <w:t>develop skills to manage difficult situations competently and sensitively;</w:t>
      </w:r>
    </w:p>
    <w:p w14:paraId="46D7FB78" w14:textId="77777777" w:rsidR="00985B7C" w:rsidRPr="00F67D26" w:rsidRDefault="00563E84" w:rsidP="00196109">
      <w:pPr>
        <w:numPr>
          <w:ilvl w:val="0"/>
          <w:numId w:val="6"/>
        </w:numPr>
        <w:ind w:left="1418" w:hanging="284"/>
        <w:rPr>
          <w:rFonts w:cs="Arial"/>
        </w:rPr>
      </w:pPr>
      <w:r w:rsidRPr="00F67D26">
        <w:rPr>
          <w:rFonts w:cs="Arial"/>
        </w:rPr>
        <w:t>teach the child</w:t>
      </w:r>
      <w:r w:rsidR="00985B7C" w:rsidRPr="00F67D26">
        <w:rPr>
          <w:rFonts w:cs="Arial"/>
        </w:rPr>
        <w:t xml:space="preserve"> appropriate positive behaviours</w:t>
      </w:r>
    </w:p>
    <w:p w14:paraId="66D70255" w14:textId="77777777" w:rsidR="00985B7C" w:rsidRDefault="0012001E" w:rsidP="00196109">
      <w:pPr>
        <w:numPr>
          <w:ilvl w:val="0"/>
          <w:numId w:val="6"/>
        </w:numPr>
        <w:ind w:left="1418" w:hanging="284"/>
        <w:rPr>
          <w:rFonts w:cs="Arial"/>
        </w:rPr>
      </w:pPr>
      <w:r w:rsidRPr="005B013D">
        <w:rPr>
          <w:rFonts w:cs="Arial"/>
        </w:rPr>
        <w:t xml:space="preserve">adopt </w:t>
      </w:r>
      <w:r w:rsidR="00BD1163">
        <w:rPr>
          <w:rFonts w:cs="Arial"/>
        </w:rPr>
        <w:t xml:space="preserve">control </w:t>
      </w:r>
      <w:r w:rsidRPr="005B013D">
        <w:rPr>
          <w:rFonts w:cs="Arial"/>
        </w:rPr>
        <w:t xml:space="preserve">strategies to </w:t>
      </w:r>
      <w:r w:rsidR="00BD1163">
        <w:rPr>
          <w:rFonts w:cs="Arial"/>
        </w:rPr>
        <w:t>reduce risks</w:t>
      </w:r>
    </w:p>
    <w:p w14:paraId="61816B9E" w14:textId="77777777" w:rsidR="0012001E" w:rsidRDefault="0012001E" w:rsidP="00196109">
      <w:pPr>
        <w:ind w:left="709"/>
        <w:rPr>
          <w:rFonts w:cs="Arial"/>
        </w:rPr>
      </w:pPr>
      <w:r w:rsidRPr="00C90D24">
        <w:rPr>
          <w:rFonts w:cs="Arial"/>
        </w:rPr>
        <w:t>A</w:t>
      </w:r>
      <w:r w:rsidR="00973FA0" w:rsidRPr="00C90D24">
        <w:rPr>
          <w:rFonts w:cs="Arial"/>
        </w:rPr>
        <w:t>n</w:t>
      </w:r>
      <w:r w:rsidRPr="00C90D24">
        <w:rPr>
          <w:rFonts w:cs="Arial"/>
        </w:rPr>
        <w:t xml:space="preserve"> individual </w:t>
      </w:r>
      <w:r w:rsidR="00985B7C">
        <w:rPr>
          <w:rFonts w:cs="Arial"/>
        </w:rPr>
        <w:t>PBP</w:t>
      </w:r>
      <w:r w:rsidR="00C90D24" w:rsidRPr="00C90D24">
        <w:rPr>
          <w:rFonts w:cs="Arial"/>
        </w:rPr>
        <w:t xml:space="preserve"> </w:t>
      </w:r>
      <w:r w:rsidRPr="00C90D24">
        <w:rPr>
          <w:rFonts w:cs="Arial"/>
        </w:rPr>
        <w:t xml:space="preserve">template can be found at Appendix 1.  This </w:t>
      </w:r>
      <w:r w:rsidR="00985B7C">
        <w:rPr>
          <w:rFonts w:cs="Arial"/>
        </w:rPr>
        <w:t>Positive Behaviour Plan</w:t>
      </w:r>
      <w:r w:rsidRPr="00C90D24">
        <w:rPr>
          <w:rFonts w:cs="Arial"/>
        </w:rPr>
        <w:t xml:space="preserve"> can incorporate, where required, </w:t>
      </w:r>
      <w:r w:rsidR="00C90D24" w:rsidRPr="00C90D24">
        <w:rPr>
          <w:rFonts w:cs="Arial"/>
        </w:rPr>
        <w:t>a plan for the possible use of restrictive physical intervention.</w:t>
      </w:r>
      <w:r w:rsidRPr="005B013D">
        <w:rPr>
          <w:rFonts w:cs="Arial"/>
        </w:rPr>
        <w:t xml:space="preserve">  </w:t>
      </w:r>
      <w:r w:rsidR="00C90D24">
        <w:rPr>
          <w:rFonts w:cs="Arial"/>
        </w:rPr>
        <w:t>The</w:t>
      </w:r>
      <w:r w:rsidR="00973FA0">
        <w:rPr>
          <w:rFonts w:cs="Arial"/>
        </w:rPr>
        <w:t xml:space="preserve"> </w:t>
      </w:r>
      <w:r w:rsidR="00C90D24">
        <w:rPr>
          <w:rFonts w:cs="Arial"/>
        </w:rPr>
        <w:t xml:space="preserve">plan </w:t>
      </w:r>
      <w:r w:rsidR="00973FA0">
        <w:rPr>
          <w:rFonts w:cs="Arial"/>
        </w:rPr>
        <w:t>must</w:t>
      </w:r>
      <w:r w:rsidRPr="005B013D">
        <w:rPr>
          <w:rFonts w:cs="Arial"/>
        </w:rPr>
        <w:t xml:space="preserve"> be </w:t>
      </w:r>
      <w:r w:rsidR="00C90D24">
        <w:rPr>
          <w:rFonts w:cs="Arial"/>
        </w:rPr>
        <w:t>signed and dated with review arrangements included</w:t>
      </w:r>
      <w:r w:rsidRPr="005B013D">
        <w:rPr>
          <w:rFonts w:cs="Arial"/>
        </w:rPr>
        <w:t>.</w:t>
      </w:r>
      <w:r w:rsidR="00C90D24">
        <w:rPr>
          <w:rFonts w:cs="Arial"/>
        </w:rPr>
        <w:t xml:space="preserve"> </w:t>
      </w:r>
    </w:p>
    <w:p w14:paraId="3D0A6617" w14:textId="77777777" w:rsidR="0012001E" w:rsidRPr="00455337" w:rsidRDefault="00CC2017" w:rsidP="00196109">
      <w:pPr>
        <w:pStyle w:val="Heading2"/>
        <w:ind w:left="1418" w:hanging="709"/>
        <w:rPr>
          <w:i w:val="0"/>
        </w:rPr>
      </w:pPr>
      <w:bookmarkStart w:id="20" w:name="_Toc435004439"/>
      <w:bookmarkStart w:id="21" w:name="_Toc529883471"/>
      <w:r w:rsidRPr="00455337">
        <w:rPr>
          <w:i w:val="0"/>
        </w:rPr>
        <w:t xml:space="preserve">4.1 </w:t>
      </w:r>
      <w:r w:rsidR="00455337">
        <w:rPr>
          <w:i w:val="0"/>
        </w:rPr>
        <w:tab/>
      </w:r>
      <w:bookmarkStart w:id="22" w:name="Assess"/>
      <w:r w:rsidR="0012001E" w:rsidRPr="00455337">
        <w:rPr>
          <w:i w:val="0"/>
        </w:rPr>
        <w:t>Assessing Behaviour Risks</w:t>
      </w:r>
      <w:bookmarkEnd w:id="20"/>
      <w:bookmarkEnd w:id="21"/>
      <w:bookmarkEnd w:id="22"/>
    </w:p>
    <w:p w14:paraId="52FB4417" w14:textId="77777777" w:rsidR="00BD1163" w:rsidRPr="00CC2017" w:rsidRDefault="007D79BB" w:rsidP="00196109">
      <w:pPr>
        <w:ind w:left="1418"/>
        <w:rPr>
          <w:rFonts w:cs="Arial"/>
        </w:rPr>
      </w:pPr>
      <w:r w:rsidRPr="00CC2017">
        <w:rPr>
          <w:rFonts w:cs="Arial"/>
        </w:rPr>
        <w:t>Following a</w:t>
      </w:r>
      <w:r w:rsidR="0012001E" w:rsidRPr="00CC2017">
        <w:rPr>
          <w:rFonts w:cs="Arial"/>
        </w:rPr>
        <w:t xml:space="preserve"> risk assessment process </w:t>
      </w:r>
      <w:r w:rsidRPr="00CC2017">
        <w:rPr>
          <w:rFonts w:cs="Arial"/>
        </w:rPr>
        <w:t>helps</w:t>
      </w:r>
      <w:r w:rsidR="0012001E" w:rsidRPr="00CC2017">
        <w:rPr>
          <w:rFonts w:cs="Arial"/>
        </w:rPr>
        <w:t xml:space="preserve"> to determine </w:t>
      </w:r>
      <w:r w:rsidRPr="00CC2017">
        <w:rPr>
          <w:rFonts w:cs="Arial"/>
        </w:rPr>
        <w:t>a behaviour plan which is</w:t>
      </w:r>
      <w:r w:rsidR="0012001E" w:rsidRPr="00CC2017">
        <w:rPr>
          <w:rFonts w:cs="Arial"/>
        </w:rPr>
        <w:t xml:space="preserve"> </w:t>
      </w:r>
      <w:r w:rsidR="0012001E" w:rsidRPr="00CC2017">
        <w:rPr>
          <w:rFonts w:cs="Arial"/>
          <w:b/>
        </w:rPr>
        <w:t>beneficial</w:t>
      </w:r>
      <w:r w:rsidR="0012001E" w:rsidRPr="00CC2017">
        <w:rPr>
          <w:rFonts w:cs="Arial"/>
        </w:rPr>
        <w:t xml:space="preserve">, </w:t>
      </w:r>
      <w:r w:rsidR="0012001E" w:rsidRPr="00CC2017">
        <w:rPr>
          <w:rFonts w:cs="Arial"/>
          <w:b/>
          <w:bCs/>
        </w:rPr>
        <w:t xml:space="preserve">reasonable </w:t>
      </w:r>
      <w:r w:rsidR="0012001E" w:rsidRPr="00CC2017">
        <w:rPr>
          <w:rFonts w:cs="Arial"/>
        </w:rPr>
        <w:t xml:space="preserve">and </w:t>
      </w:r>
      <w:r w:rsidR="0012001E" w:rsidRPr="00CC2017">
        <w:rPr>
          <w:rFonts w:cs="Arial"/>
          <w:b/>
          <w:bCs/>
        </w:rPr>
        <w:t>proportionate</w:t>
      </w:r>
      <w:r w:rsidR="0012001E" w:rsidRPr="00CC2017">
        <w:rPr>
          <w:rFonts w:cs="Arial"/>
        </w:rPr>
        <w:t xml:space="preserve"> to the </w:t>
      </w:r>
      <w:r w:rsidRPr="00CC2017">
        <w:rPr>
          <w:rFonts w:cs="Arial"/>
        </w:rPr>
        <w:t>individual</w:t>
      </w:r>
      <w:r w:rsidR="0012001E" w:rsidRPr="00CC2017">
        <w:rPr>
          <w:rFonts w:cs="Arial"/>
        </w:rPr>
        <w:t xml:space="preserve"> and considers both the benefits and risks of any proposed intervention for </w:t>
      </w:r>
      <w:r w:rsidRPr="00CC2017">
        <w:rPr>
          <w:rFonts w:cs="Arial"/>
        </w:rPr>
        <w:t>all concerned.</w:t>
      </w:r>
      <w:r w:rsidR="00BD1163" w:rsidRPr="00CC2017">
        <w:rPr>
          <w:rFonts w:cs="Arial"/>
        </w:rPr>
        <w:t xml:space="preserve">  A hierarchy of control strategies should be implemented.  These can be outlined as;</w:t>
      </w:r>
    </w:p>
    <w:p w14:paraId="0C7007FE" w14:textId="77777777" w:rsidR="00BD1163" w:rsidRPr="00CC2017" w:rsidRDefault="00BD1163" w:rsidP="009916C3">
      <w:pPr>
        <w:pStyle w:val="ListParagraph"/>
        <w:numPr>
          <w:ilvl w:val="0"/>
          <w:numId w:val="26"/>
        </w:numPr>
        <w:ind w:left="1701" w:hanging="283"/>
        <w:rPr>
          <w:rFonts w:cs="Arial"/>
        </w:rPr>
      </w:pPr>
      <w:r w:rsidRPr="00CC2017">
        <w:rPr>
          <w:rFonts w:cs="Arial"/>
        </w:rPr>
        <w:t xml:space="preserve">Primary strategies: strategies that are positive and </w:t>
      </w:r>
      <w:r w:rsidR="00563E84">
        <w:rPr>
          <w:rFonts w:cs="Arial"/>
        </w:rPr>
        <w:t xml:space="preserve">aim to </w:t>
      </w:r>
      <w:r w:rsidRPr="00CC2017">
        <w:rPr>
          <w:rFonts w:cs="Arial"/>
        </w:rPr>
        <w:t>prevent  challenging/risky behaviours</w:t>
      </w:r>
    </w:p>
    <w:p w14:paraId="40EF4263" w14:textId="77777777" w:rsidR="00BD1163" w:rsidRPr="00CC2017" w:rsidRDefault="00BD1163" w:rsidP="009916C3">
      <w:pPr>
        <w:pStyle w:val="ListParagraph"/>
        <w:numPr>
          <w:ilvl w:val="0"/>
          <w:numId w:val="26"/>
        </w:numPr>
        <w:ind w:left="1701" w:hanging="283"/>
        <w:rPr>
          <w:rFonts w:cs="Arial"/>
        </w:rPr>
      </w:pPr>
      <w:r w:rsidRPr="00CC2017">
        <w:rPr>
          <w:rFonts w:cs="Arial"/>
        </w:rPr>
        <w:t>Secondary strategies: defusion and distraction strategies</w:t>
      </w:r>
    </w:p>
    <w:p w14:paraId="35D2A2C3" w14:textId="77777777" w:rsidR="00BD1163" w:rsidRPr="00CC2017" w:rsidRDefault="00BD1163" w:rsidP="009916C3">
      <w:pPr>
        <w:pStyle w:val="ListParagraph"/>
        <w:numPr>
          <w:ilvl w:val="0"/>
          <w:numId w:val="26"/>
        </w:numPr>
        <w:ind w:left="1701" w:hanging="283"/>
        <w:rPr>
          <w:rFonts w:cs="Arial"/>
        </w:rPr>
      </w:pPr>
      <w:r w:rsidRPr="00CC2017">
        <w:rPr>
          <w:rFonts w:cs="Arial"/>
        </w:rPr>
        <w:t>Reactive strategies:</w:t>
      </w:r>
      <w:r w:rsidR="003F7628">
        <w:rPr>
          <w:rFonts w:cs="Arial"/>
        </w:rPr>
        <w:t xml:space="preserve"> which may include</w:t>
      </w:r>
      <w:r w:rsidR="00E05045">
        <w:rPr>
          <w:rFonts w:cs="Arial"/>
        </w:rPr>
        <w:t xml:space="preserve"> sanctions, </w:t>
      </w:r>
      <w:r w:rsidR="00D07ABA">
        <w:rPr>
          <w:rFonts w:cs="Arial"/>
        </w:rPr>
        <w:t xml:space="preserve">environmental </w:t>
      </w:r>
      <w:r w:rsidRPr="00CC2017">
        <w:rPr>
          <w:rFonts w:cs="Arial"/>
        </w:rPr>
        <w:t>change</w:t>
      </w:r>
      <w:r w:rsidR="003F7628">
        <w:rPr>
          <w:rFonts w:cs="Arial"/>
        </w:rPr>
        <w:t xml:space="preserve"> and</w:t>
      </w:r>
      <w:r w:rsidR="00F67D26">
        <w:rPr>
          <w:rFonts w:cs="Arial"/>
        </w:rPr>
        <w:t xml:space="preserve"> </w:t>
      </w:r>
      <w:r w:rsidRPr="00CC2017">
        <w:rPr>
          <w:rFonts w:cs="Arial"/>
        </w:rPr>
        <w:t xml:space="preserve">direct </w:t>
      </w:r>
      <w:r w:rsidR="00845FCD" w:rsidRPr="00CC2017">
        <w:rPr>
          <w:rFonts w:cs="Arial"/>
        </w:rPr>
        <w:t xml:space="preserve">restrictive </w:t>
      </w:r>
      <w:r w:rsidR="00E05045">
        <w:rPr>
          <w:rFonts w:cs="Arial"/>
        </w:rPr>
        <w:t>physical intervention</w:t>
      </w:r>
    </w:p>
    <w:p w14:paraId="6CBAE1A9" w14:textId="77777777" w:rsidR="0012001E" w:rsidRPr="00CC2017" w:rsidRDefault="00BD1163" w:rsidP="00196109">
      <w:pPr>
        <w:ind w:left="1418"/>
        <w:rPr>
          <w:rFonts w:cs="Arial"/>
        </w:rPr>
      </w:pPr>
      <w:r w:rsidRPr="00CC2017">
        <w:rPr>
          <w:rFonts w:cs="Arial"/>
        </w:rPr>
        <w:t>The entire approach should ensure</w:t>
      </w:r>
      <w:r w:rsidR="0012001E" w:rsidRPr="00CC2017">
        <w:rPr>
          <w:rFonts w:cs="Arial"/>
        </w:rPr>
        <w:t xml:space="preserve"> the need for the </w:t>
      </w:r>
      <w:r w:rsidRPr="00CC2017">
        <w:rPr>
          <w:rFonts w:cs="Arial"/>
        </w:rPr>
        <w:t xml:space="preserve">use of physical intervention will </w:t>
      </w:r>
      <w:r w:rsidR="0012001E" w:rsidRPr="00CC2017">
        <w:rPr>
          <w:rFonts w:cs="Arial"/>
        </w:rPr>
        <w:t xml:space="preserve">always be taken </w:t>
      </w:r>
      <w:r w:rsidR="0012001E" w:rsidRPr="00CC2017">
        <w:rPr>
          <w:rFonts w:cs="Arial"/>
          <w:b/>
        </w:rPr>
        <w:t>as a last resort</w:t>
      </w:r>
      <w:r w:rsidR="0012001E" w:rsidRPr="00CC2017">
        <w:rPr>
          <w:rFonts w:cs="Arial"/>
        </w:rPr>
        <w:t xml:space="preserve">.  </w:t>
      </w:r>
    </w:p>
    <w:p w14:paraId="587013E4" w14:textId="77777777" w:rsidR="0012001E" w:rsidRPr="005B013D" w:rsidRDefault="0012001E" w:rsidP="00196109">
      <w:pPr>
        <w:ind w:left="1418"/>
        <w:rPr>
          <w:rFonts w:cs="Arial"/>
        </w:rPr>
      </w:pPr>
      <w:r w:rsidRPr="00CC2017">
        <w:rPr>
          <w:rFonts w:cs="Arial"/>
        </w:rPr>
        <w:t>The</w:t>
      </w:r>
      <w:r w:rsidR="007D79BB" w:rsidRPr="00CC2017">
        <w:rPr>
          <w:rFonts w:cs="Arial"/>
        </w:rPr>
        <w:t xml:space="preserve"> </w:t>
      </w:r>
      <w:r w:rsidR="00985B7C">
        <w:rPr>
          <w:rFonts w:cs="Arial"/>
        </w:rPr>
        <w:t>Positive Behaviour Plan</w:t>
      </w:r>
      <w:r w:rsidR="007D79BB" w:rsidRPr="00CC2017">
        <w:rPr>
          <w:rFonts w:cs="Arial"/>
        </w:rPr>
        <w:t xml:space="preserve"> </w:t>
      </w:r>
      <w:r w:rsidRPr="00CC2017">
        <w:rPr>
          <w:rFonts w:cs="Arial"/>
        </w:rPr>
        <w:t xml:space="preserve">must be undertaken by a competent person or persons, i.e. who understand the process of risk assessment and who have sufficient knowledge about the pupil and his/her </w:t>
      </w:r>
      <w:r w:rsidRPr="00CC2017">
        <w:rPr>
          <w:rFonts w:cs="Arial"/>
        </w:rPr>
        <w:lastRenderedPageBreak/>
        <w:t>behaviour to enable them to make objective decisions on the appropriate and required</w:t>
      </w:r>
      <w:r w:rsidR="002849B2" w:rsidRPr="00CC2017">
        <w:rPr>
          <w:rFonts w:cs="Arial"/>
        </w:rPr>
        <w:t xml:space="preserve"> control strategies</w:t>
      </w:r>
      <w:r w:rsidRPr="00CC2017">
        <w:rPr>
          <w:rFonts w:cs="Arial"/>
        </w:rPr>
        <w:t>.</w:t>
      </w:r>
      <w:r w:rsidRPr="005B013D">
        <w:rPr>
          <w:rFonts w:cs="Arial"/>
        </w:rPr>
        <w:t xml:space="preserve"> </w:t>
      </w:r>
    </w:p>
    <w:p w14:paraId="5EB809A3" w14:textId="77777777" w:rsidR="0012001E" w:rsidRPr="005B013D" w:rsidRDefault="0012001E" w:rsidP="00196109">
      <w:pPr>
        <w:ind w:left="1418"/>
        <w:rPr>
          <w:rFonts w:cs="Arial"/>
        </w:rPr>
      </w:pPr>
      <w:r>
        <w:rPr>
          <w:rFonts w:cs="Arial"/>
        </w:rPr>
        <w:t>Risk assessment involves the</w:t>
      </w:r>
      <w:r w:rsidRPr="005B013D">
        <w:rPr>
          <w:rFonts w:cs="Arial"/>
        </w:rPr>
        <w:t xml:space="preserve"> consid</w:t>
      </w:r>
      <w:r>
        <w:rPr>
          <w:rFonts w:cs="Arial"/>
        </w:rPr>
        <w:t xml:space="preserve">eration of potential or actual </w:t>
      </w:r>
      <w:r w:rsidRPr="005B013D">
        <w:rPr>
          <w:rFonts w:cs="Arial"/>
        </w:rPr>
        <w:t>risk</w:t>
      </w:r>
      <w:r>
        <w:rPr>
          <w:rFonts w:cs="Arial"/>
        </w:rPr>
        <w:t>s</w:t>
      </w:r>
      <w:r w:rsidRPr="005B013D">
        <w:rPr>
          <w:rFonts w:cs="Arial"/>
        </w:rPr>
        <w:t xml:space="preserve"> to both </w:t>
      </w:r>
      <w:r w:rsidR="00BD1163">
        <w:rPr>
          <w:rFonts w:cs="Arial"/>
        </w:rPr>
        <w:t xml:space="preserve">the individual </w:t>
      </w:r>
      <w:r w:rsidRPr="005B013D">
        <w:rPr>
          <w:rFonts w:cs="Arial"/>
        </w:rPr>
        <w:t>and others</w:t>
      </w:r>
      <w:r w:rsidR="00BD1163">
        <w:rPr>
          <w:rFonts w:cs="Arial"/>
        </w:rPr>
        <w:t xml:space="preserve"> likely to be affected</w:t>
      </w:r>
      <w:r w:rsidRPr="005B013D">
        <w:rPr>
          <w:rFonts w:cs="Arial"/>
        </w:rPr>
        <w:t>.  Key steps are:</w:t>
      </w:r>
    </w:p>
    <w:p w14:paraId="55569D10" w14:textId="77777777" w:rsidR="0012001E" w:rsidRPr="002D3FF1" w:rsidRDefault="0012001E" w:rsidP="00196109">
      <w:pPr>
        <w:pStyle w:val="ListParagraph"/>
        <w:numPr>
          <w:ilvl w:val="0"/>
          <w:numId w:val="11"/>
        </w:numPr>
        <w:ind w:left="1701" w:hanging="283"/>
        <w:rPr>
          <w:rFonts w:cs="Arial"/>
        </w:rPr>
      </w:pPr>
      <w:r>
        <w:rPr>
          <w:rFonts w:cs="Arial"/>
          <w:b/>
          <w:bCs/>
        </w:rPr>
        <w:t>Identifying</w:t>
      </w:r>
      <w:r w:rsidRPr="002D3FF1">
        <w:rPr>
          <w:rFonts w:cs="Arial"/>
          <w:b/>
          <w:bCs/>
        </w:rPr>
        <w:t xml:space="preserve"> the risk</w:t>
      </w:r>
      <w:r>
        <w:rPr>
          <w:rFonts w:cs="Arial"/>
          <w:b/>
          <w:bCs/>
        </w:rPr>
        <w:t>s</w:t>
      </w:r>
      <w:r w:rsidRPr="002D3FF1">
        <w:rPr>
          <w:rFonts w:cs="Arial"/>
          <w:b/>
          <w:bCs/>
        </w:rPr>
        <w:t xml:space="preserve"> – </w:t>
      </w:r>
      <w:r w:rsidRPr="002D3FF1">
        <w:rPr>
          <w:rFonts w:cs="Arial"/>
        </w:rPr>
        <w:t>trying to predict situations in which risks do/may occur.  Examples of risk situations may include: running into the road, self-harm, confrontation, work in higher risk areas of the curriculum or locations, e.g. design technology, science, being transported etc.;</w:t>
      </w:r>
    </w:p>
    <w:p w14:paraId="76D44966" w14:textId="77777777" w:rsidR="0012001E" w:rsidRDefault="00676D26" w:rsidP="00196109">
      <w:pPr>
        <w:pStyle w:val="ListParagraph"/>
        <w:numPr>
          <w:ilvl w:val="0"/>
          <w:numId w:val="11"/>
        </w:numPr>
        <w:ind w:left="1701" w:hanging="283"/>
        <w:rPr>
          <w:rFonts w:cs="Arial"/>
        </w:rPr>
      </w:pPr>
      <w:r>
        <w:rPr>
          <w:rFonts w:cs="Arial"/>
          <w:b/>
          <w:bCs/>
        </w:rPr>
        <w:t>Assessing the l</w:t>
      </w:r>
      <w:r w:rsidR="0012001E">
        <w:rPr>
          <w:rFonts w:cs="Arial"/>
          <w:b/>
          <w:bCs/>
        </w:rPr>
        <w:t xml:space="preserve">ikelihood </w:t>
      </w:r>
      <w:r w:rsidR="0012001E" w:rsidRPr="002D3FF1">
        <w:rPr>
          <w:rFonts w:cs="Arial"/>
          <w:b/>
          <w:bCs/>
        </w:rPr>
        <w:t xml:space="preserve"> – </w:t>
      </w:r>
      <w:r w:rsidR="0012001E" w:rsidRPr="002D3FF1">
        <w:rPr>
          <w:rFonts w:cs="Arial"/>
        </w:rPr>
        <w:t xml:space="preserve">trying to estimate how likely it is that the risk situation will occur and whether any </w:t>
      </w:r>
      <w:r w:rsidR="0012001E" w:rsidRPr="00C16D86">
        <w:rPr>
          <w:rFonts w:cs="Arial"/>
        </w:rPr>
        <w:t xml:space="preserve">injury or harm is: very likely to occur; </w:t>
      </w:r>
      <w:r w:rsidR="0012001E" w:rsidRPr="001A4669">
        <w:rPr>
          <w:rFonts w:cs="Arial"/>
        </w:rPr>
        <w:t>likely to occur; or unlikely to occur;</w:t>
      </w:r>
    </w:p>
    <w:p w14:paraId="4910BF0C" w14:textId="77777777" w:rsidR="002E43C8" w:rsidRPr="002E43C8" w:rsidRDefault="00F94598" w:rsidP="00196109">
      <w:pPr>
        <w:pStyle w:val="ListParagraph"/>
        <w:numPr>
          <w:ilvl w:val="0"/>
          <w:numId w:val="11"/>
        </w:numPr>
        <w:ind w:left="1701" w:hanging="283"/>
        <w:rPr>
          <w:rFonts w:cs="Arial"/>
        </w:rPr>
      </w:pPr>
      <w:r>
        <w:rPr>
          <w:rFonts w:cs="Arial"/>
          <w:b/>
          <w:bCs/>
        </w:rPr>
        <w:t xml:space="preserve">Determining the level of potential severity/harm </w:t>
      </w:r>
      <w:r>
        <w:rPr>
          <w:rFonts w:cs="Arial"/>
          <w:bCs/>
        </w:rPr>
        <w:t xml:space="preserve">– </w:t>
      </w:r>
      <w:r w:rsidR="002E43C8">
        <w:rPr>
          <w:rFonts w:cs="Arial"/>
          <w:bCs/>
        </w:rPr>
        <w:t xml:space="preserve">trying to gauge the kind of injury or harm that could result.  For example:  Damage, physical injuries, both minor and more serious, and also psychological effects both short and long term, e.g. Upset, anxiety, stress.  The Health and Safety Executive suggests using a risk matrix to determine risk levels - Low/Medium/High </w:t>
      </w:r>
      <w:hyperlink w:anchor="Appendix4" w:history="1">
        <w:r w:rsidR="002E43C8" w:rsidRPr="008C3083">
          <w:rPr>
            <w:rStyle w:val="Hyperlink"/>
            <w:rFonts w:cs="Arial"/>
            <w:bCs/>
          </w:rPr>
          <w:t xml:space="preserve">(See Appendix 4) </w:t>
        </w:r>
      </w:hyperlink>
    </w:p>
    <w:p w14:paraId="227E05E7" w14:textId="77777777" w:rsidR="0012001E" w:rsidRPr="00BF4694" w:rsidRDefault="00CC2017" w:rsidP="00196109">
      <w:pPr>
        <w:pStyle w:val="Heading2"/>
        <w:ind w:left="1418" w:hanging="709"/>
        <w:rPr>
          <w:i w:val="0"/>
        </w:rPr>
      </w:pPr>
      <w:bookmarkStart w:id="23" w:name="_Toc435004440"/>
      <w:bookmarkStart w:id="24" w:name="_Toc529883472"/>
      <w:r w:rsidRPr="00BF4694">
        <w:rPr>
          <w:i w:val="0"/>
        </w:rPr>
        <w:t xml:space="preserve">4.2 </w:t>
      </w:r>
      <w:r w:rsidR="00BF4694">
        <w:rPr>
          <w:i w:val="0"/>
        </w:rPr>
        <w:tab/>
      </w:r>
      <w:bookmarkStart w:id="25" w:name="Dynamic"/>
      <w:r w:rsidR="0012001E" w:rsidRPr="00BF4694">
        <w:rPr>
          <w:i w:val="0"/>
        </w:rPr>
        <w:t>Dynamic Risk Assessment</w:t>
      </w:r>
      <w:bookmarkEnd w:id="23"/>
      <w:bookmarkEnd w:id="24"/>
    </w:p>
    <w:bookmarkEnd w:id="25"/>
    <w:p w14:paraId="57B540E3" w14:textId="77777777" w:rsidR="0012001E" w:rsidRPr="005B013D" w:rsidRDefault="0012001E" w:rsidP="00196109">
      <w:pPr>
        <w:ind w:left="1418"/>
        <w:rPr>
          <w:rFonts w:cs="Arial"/>
        </w:rPr>
      </w:pPr>
      <w:r w:rsidRPr="005B013D">
        <w:rPr>
          <w:rFonts w:cs="Arial"/>
        </w:rPr>
        <w:t xml:space="preserve">Sometimes, however well we plan for foreseeable situations, we may be faced with taking an immediate decision to respond to an emergency situation.  Such a situation could occur when a pupil who has never displayed </w:t>
      </w:r>
      <w:r>
        <w:rPr>
          <w:rFonts w:cs="Arial"/>
        </w:rPr>
        <w:t>certain</w:t>
      </w:r>
      <w:r w:rsidRPr="005B013D">
        <w:rPr>
          <w:rFonts w:cs="Arial"/>
        </w:rPr>
        <w:t xml:space="preserve"> behaviour befor</w:t>
      </w:r>
      <w:r>
        <w:rPr>
          <w:rFonts w:cs="Arial"/>
        </w:rPr>
        <w:t>e suddenly does.  E.g.  A pupil puts themselves</w:t>
      </w:r>
      <w:r w:rsidR="009A0EEA">
        <w:rPr>
          <w:rFonts w:cs="Arial"/>
        </w:rPr>
        <w:t xml:space="preserve"> in a dangerous situation.</w:t>
      </w:r>
    </w:p>
    <w:p w14:paraId="5F8739BA" w14:textId="77777777" w:rsidR="0012001E" w:rsidRPr="005B013D" w:rsidRDefault="0012001E" w:rsidP="00196109">
      <w:pPr>
        <w:ind w:left="1418"/>
        <w:rPr>
          <w:rFonts w:cs="Arial"/>
        </w:rPr>
      </w:pPr>
      <w:r>
        <w:rPr>
          <w:rFonts w:cs="Arial"/>
        </w:rPr>
        <w:t>In this event staff</w:t>
      </w:r>
      <w:r w:rsidRPr="005B013D">
        <w:rPr>
          <w:rFonts w:cs="Arial"/>
        </w:rPr>
        <w:t xml:space="preserve"> may have to react </w:t>
      </w:r>
      <w:r>
        <w:rPr>
          <w:rFonts w:cs="Arial"/>
        </w:rPr>
        <w:t>quickly</w:t>
      </w:r>
      <w:r w:rsidRPr="005B013D">
        <w:rPr>
          <w:rFonts w:cs="Arial"/>
        </w:rPr>
        <w:t xml:space="preserve"> to physically </w:t>
      </w:r>
      <w:r>
        <w:rPr>
          <w:rFonts w:cs="Arial"/>
        </w:rPr>
        <w:t>prevent harm as best they can.  The approach should always be reasonable and proportionate in</w:t>
      </w:r>
      <w:r w:rsidR="00F77E27">
        <w:rPr>
          <w:rFonts w:cs="Arial"/>
        </w:rPr>
        <w:t xml:space="preserve"> each particular circumstance. </w:t>
      </w:r>
    </w:p>
    <w:p w14:paraId="61BE78AC" w14:textId="77777777" w:rsidR="0012001E" w:rsidRPr="00BF4694" w:rsidRDefault="00690D38" w:rsidP="00196109">
      <w:pPr>
        <w:pStyle w:val="Heading2"/>
        <w:ind w:left="1418" w:hanging="709"/>
        <w:rPr>
          <w:i w:val="0"/>
        </w:rPr>
      </w:pPr>
      <w:bookmarkStart w:id="26" w:name="_Toc435004441"/>
      <w:bookmarkStart w:id="27" w:name="_Toc529883473"/>
      <w:r w:rsidRPr="00BF4694">
        <w:rPr>
          <w:i w:val="0"/>
        </w:rPr>
        <w:t xml:space="preserve">4.3 </w:t>
      </w:r>
      <w:r w:rsidR="00BF4694">
        <w:rPr>
          <w:i w:val="0"/>
        </w:rPr>
        <w:tab/>
      </w:r>
      <w:bookmarkStart w:id="28" w:name="Reduce"/>
      <w:r w:rsidR="00973FA0" w:rsidRPr="00BF4694">
        <w:rPr>
          <w:i w:val="0"/>
        </w:rPr>
        <w:t>Reducing the Risks</w:t>
      </w:r>
      <w:bookmarkEnd w:id="26"/>
      <w:bookmarkEnd w:id="27"/>
    </w:p>
    <w:bookmarkEnd w:id="28"/>
    <w:p w14:paraId="63285219" w14:textId="77777777" w:rsidR="00AF4B78" w:rsidRDefault="0012001E" w:rsidP="00196109">
      <w:pPr>
        <w:ind w:left="1418"/>
        <w:rPr>
          <w:rFonts w:cs="Arial"/>
        </w:rPr>
      </w:pPr>
      <w:r w:rsidRPr="005B013D">
        <w:rPr>
          <w:rFonts w:cs="Arial"/>
        </w:rPr>
        <w:t xml:space="preserve">Risk reduction involves an examination of </w:t>
      </w:r>
      <w:r w:rsidRPr="005B013D">
        <w:rPr>
          <w:rFonts w:cs="Arial"/>
          <w:u w:val="single"/>
        </w:rPr>
        <w:t>all</w:t>
      </w:r>
      <w:r w:rsidRPr="005B013D">
        <w:rPr>
          <w:rFonts w:cs="Arial"/>
        </w:rPr>
        <w:t xml:space="preserve"> the </w:t>
      </w:r>
      <w:r w:rsidR="00973FA0">
        <w:rPr>
          <w:rFonts w:cs="Arial"/>
        </w:rPr>
        <w:t xml:space="preserve">possible </w:t>
      </w:r>
      <w:r w:rsidRPr="005B013D">
        <w:rPr>
          <w:rFonts w:cs="Arial"/>
        </w:rPr>
        <w:t>options for reducing risks (</w:t>
      </w:r>
      <w:r w:rsidR="00690D38">
        <w:rPr>
          <w:rFonts w:cs="Arial"/>
        </w:rPr>
        <w:t>risk control strategies</w:t>
      </w:r>
      <w:r w:rsidRPr="005B013D">
        <w:rPr>
          <w:rFonts w:cs="Arial"/>
        </w:rPr>
        <w:t>) and consideration of the benefi</w:t>
      </w:r>
      <w:r w:rsidR="00CC7849">
        <w:rPr>
          <w:rFonts w:cs="Arial"/>
        </w:rPr>
        <w:t>ts</w:t>
      </w:r>
      <w:r w:rsidR="00690D38">
        <w:rPr>
          <w:rFonts w:cs="Arial"/>
        </w:rPr>
        <w:t xml:space="preserve"> and drawbacks of each option </w:t>
      </w:r>
      <w:r w:rsidRPr="005B013D">
        <w:rPr>
          <w:rFonts w:cs="Arial"/>
        </w:rPr>
        <w:t xml:space="preserve">for the pupil, staff and others concerned.  </w:t>
      </w:r>
      <w:r w:rsidR="00AF4B78">
        <w:rPr>
          <w:rFonts w:cs="Arial"/>
        </w:rPr>
        <w:t xml:space="preserve">Examples </w:t>
      </w:r>
      <w:r w:rsidR="00690D38">
        <w:rPr>
          <w:rFonts w:cs="Arial"/>
        </w:rPr>
        <w:t>of possible strategies</w:t>
      </w:r>
      <w:r w:rsidR="00AF4B78">
        <w:rPr>
          <w:rFonts w:cs="Arial"/>
        </w:rPr>
        <w:t xml:space="preserve"> are;</w:t>
      </w:r>
    </w:p>
    <w:p w14:paraId="1CE26D57" w14:textId="77777777" w:rsidR="00CA0B96" w:rsidRDefault="00CA0B96" w:rsidP="00196109">
      <w:pPr>
        <w:sectPr w:rsidR="00CA0B96" w:rsidSect="0079042D">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pPr>
    </w:p>
    <w:p w14:paraId="3589576E" w14:textId="77777777" w:rsidR="00CA0B96" w:rsidRPr="00BF4694" w:rsidRDefault="00690D38" w:rsidP="00196109">
      <w:pPr>
        <w:rPr>
          <w:sz w:val="22"/>
          <w:szCs w:val="22"/>
        </w:rPr>
      </w:pPr>
      <w:r w:rsidRPr="00BF4694">
        <w:rPr>
          <w:sz w:val="22"/>
          <w:szCs w:val="22"/>
        </w:rPr>
        <w:t>Verbal a</w:t>
      </w:r>
      <w:r w:rsidR="00CA0B96" w:rsidRPr="00BF4694">
        <w:rPr>
          <w:sz w:val="22"/>
          <w:szCs w:val="22"/>
        </w:rPr>
        <w:t xml:space="preserve">dvice and support </w:t>
      </w:r>
    </w:p>
    <w:p w14:paraId="70EBF2F8" w14:textId="77777777" w:rsidR="00CA0B96" w:rsidRPr="00BF4694" w:rsidRDefault="00CA0B96" w:rsidP="00196109">
      <w:pPr>
        <w:rPr>
          <w:sz w:val="22"/>
          <w:szCs w:val="22"/>
        </w:rPr>
      </w:pPr>
      <w:r w:rsidRPr="00BF4694">
        <w:rPr>
          <w:sz w:val="22"/>
          <w:szCs w:val="22"/>
        </w:rPr>
        <w:t xml:space="preserve">Firm clear directions </w:t>
      </w:r>
    </w:p>
    <w:p w14:paraId="26D51665" w14:textId="77777777" w:rsidR="00CA0B96" w:rsidRPr="00BF4694" w:rsidRDefault="00CA0B96" w:rsidP="00196109">
      <w:pPr>
        <w:rPr>
          <w:sz w:val="22"/>
          <w:szCs w:val="22"/>
        </w:rPr>
      </w:pPr>
      <w:r w:rsidRPr="00BF4694">
        <w:rPr>
          <w:sz w:val="22"/>
          <w:szCs w:val="22"/>
        </w:rPr>
        <w:t xml:space="preserve">Negotiation </w:t>
      </w:r>
    </w:p>
    <w:p w14:paraId="57C8F5BC" w14:textId="77777777" w:rsidR="00CA0B96" w:rsidRPr="00BF4694" w:rsidRDefault="00CA0B96" w:rsidP="00196109">
      <w:pPr>
        <w:rPr>
          <w:sz w:val="22"/>
          <w:szCs w:val="22"/>
        </w:rPr>
      </w:pPr>
      <w:r w:rsidRPr="00BF4694">
        <w:rPr>
          <w:sz w:val="22"/>
          <w:szCs w:val="22"/>
        </w:rPr>
        <w:t xml:space="preserve">Limited choices </w:t>
      </w:r>
    </w:p>
    <w:p w14:paraId="53880D5B" w14:textId="77777777" w:rsidR="00CA0B96" w:rsidRPr="00BF4694" w:rsidRDefault="00CA0B96" w:rsidP="00196109">
      <w:pPr>
        <w:rPr>
          <w:sz w:val="22"/>
          <w:szCs w:val="22"/>
        </w:rPr>
      </w:pPr>
      <w:r w:rsidRPr="00BF4694">
        <w:rPr>
          <w:sz w:val="22"/>
          <w:szCs w:val="22"/>
        </w:rPr>
        <w:t xml:space="preserve">Distraction </w:t>
      </w:r>
    </w:p>
    <w:p w14:paraId="257530A8" w14:textId="77777777" w:rsidR="00CA0B96" w:rsidRPr="00BF4694" w:rsidRDefault="00CA0B96" w:rsidP="00196109">
      <w:pPr>
        <w:rPr>
          <w:sz w:val="22"/>
          <w:szCs w:val="22"/>
        </w:rPr>
      </w:pPr>
      <w:r w:rsidRPr="00BF4694">
        <w:rPr>
          <w:sz w:val="22"/>
          <w:szCs w:val="22"/>
        </w:rPr>
        <w:t xml:space="preserve">Diversion </w:t>
      </w:r>
    </w:p>
    <w:p w14:paraId="1BD85348" w14:textId="77777777" w:rsidR="00CA0B96" w:rsidRPr="00BF4694" w:rsidRDefault="00CA0B96" w:rsidP="00196109">
      <w:pPr>
        <w:rPr>
          <w:sz w:val="22"/>
          <w:szCs w:val="22"/>
        </w:rPr>
      </w:pPr>
      <w:r w:rsidRPr="00BF4694">
        <w:rPr>
          <w:sz w:val="22"/>
          <w:szCs w:val="22"/>
        </w:rPr>
        <w:t xml:space="preserve">Reassurance </w:t>
      </w:r>
    </w:p>
    <w:p w14:paraId="54FFB81D" w14:textId="77777777" w:rsidR="00CA0B96" w:rsidRPr="00BF4694" w:rsidRDefault="00690D38" w:rsidP="00196109">
      <w:pPr>
        <w:rPr>
          <w:sz w:val="22"/>
          <w:szCs w:val="22"/>
        </w:rPr>
      </w:pPr>
      <w:r w:rsidRPr="00BF4694">
        <w:rPr>
          <w:sz w:val="22"/>
          <w:szCs w:val="22"/>
        </w:rPr>
        <w:t>Planned “i</w:t>
      </w:r>
      <w:r w:rsidR="00CA0B96" w:rsidRPr="00BF4694">
        <w:rPr>
          <w:sz w:val="22"/>
          <w:szCs w:val="22"/>
        </w:rPr>
        <w:t>gnoring</w:t>
      </w:r>
      <w:r w:rsidRPr="00BF4694">
        <w:rPr>
          <w:sz w:val="22"/>
          <w:szCs w:val="22"/>
        </w:rPr>
        <w:t>”</w:t>
      </w:r>
      <w:r w:rsidR="00CA0B96" w:rsidRPr="00BF4694">
        <w:rPr>
          <w:sz w:val="22"/>
          <w:szCs w:val="22"/>
        </w:rPr>
        <w:t xml:space="preserve"> </w:t>
      </w:r>
    </w:p>
    <w:p w14:paraId="71470AE5" w14:textId="77777777" w:rsidR="00CA0B96" w:rsidRPr="00BF4694" w:rsidRDefault="00690D38" w:rsidP="00196109">
      <w:pPr>
        <w:rPr>
          <w:sz w:val="22"/>
          <w:szCs w:val="22"/>
        </w:rPr>
      </w:pPr>
      <w:r w:rsidRPr="00BF4694">
        <w:rPr>
          <w:sz w:val="22"/>
          <w:szCs w:val="22"/>
        </w:rPr>
        <w:t>Contingent t</w:t>
      </w:r>
      <w:r w:rsidR="00CA0B96" w:rsidRPr="00BF4694">
        <w:rPr>
          <w:sz w:val="22"/>
          <w:szCs w:val="22"/>
        </w:rPr>
        <w:t xml:space="preserve">ouch </w:t>
      </w:r>
    </w:p>
    <w:p w14:paraId="4D79F5A4" w14:textId="77777777" w:rsidR="00CA0B96" w:rsidRPr="00BF4694" w:rsidRDefault="00690D38" w:rsidP="00196109">
      <w:pPr>
        <w:rPr>
          <w:sz w:val="22"/>
          <w:szCs w:val="22"/>
        </w:rPr>
      </w:pPr>
      <w:r w:rsidRPr="00BF4694">
        <w:rPr>
          <w:sz w:val="22"/>
          <w:szCs w:val="22"/>
        </w:rPr>
        <w:t>C.A.L.M talking/s</w:t>
      </w:r>
      <w:r w:rsidR="00CA0B96" w:rsidRPr="00BF4694">
        <w:rPr>
          <w:sz w:val="22"/>
          <w:szCs w:val="22"/>
        </w:rPr>
        <w:t xml:space="preserve">tance </w:t>
      </w:r>
    </w:p>
    <w:p w14:paraId="5AD1778F" w14:textId="77777777" w:rsidR="00CA0B96" w:rsidRPr="00BF4694" w:rsidRDefault="00690D38" w:rsidP="00196109">
      <w:pPr>
        <w:rPr>
          <w:sz w:val="22"/>
          <w:szCs w:val="22"/>
        </w:rPr>
      </w:pPr>
      <w:r w:rsidRPr="00BF4694">
        <w:rPr>
          <w:sz w:val="22"/>
          <w:szCs w:val="22"/>
        </w:rPr>
        <w:t>Take up t</w:t>
      </w:r>
      <w:r w:rsidR="00CA0B96" w:rsidRPr="00BF4694">
        <w:rPr>
          <w:sz w:val="22"/>
          <w:szCs w:val="22"/>
        </w:rPr>
        <w:t xml:space="preserve">ime </w:t>
      </w:r>
    </w:p>
    <w:p w14:paraId="30E480C4" w14:textId="77777777" w:rsidR="00CA0B96" w:rsidRPr="00BF4694" w:rsidRDefault="00690D38" w:rsidP="00196109">
      <w:pPr>
        <w:rPr>
          <w:sz w:val="22"/>
          <w:szCs w:val="22"/>
        </w:rPr>
      </w:pPr>
      <w:r w:rsidRPr="00BF4694">
        <w:rPr>
          <w:sz w:val="22"/>
          <w:szCs w:val="22"/>
        </w:rPr>
        <w:t>Withdrawal o</w:t>
      </w:r>
      <w:r w:rsidR="00CA0B96" w:rsidRPr="00BF4694">
        <w:rPr>
          <w:sz w:val="22"/>
          <w:szCs w:val="22"/>
        </w:rPr>
        <w:t xml:space="preserve">ffered </w:t>
      </w:r>
    </w:p>
    <w:p w14:paraId="492CB48C" w14:textId="77777777" w:rsidR="00CA0B96" w:rsidRPr="00BF4694" w:rsidRDefault="00690D38" w:rsidP="00196109">
      <w:pPr>
        <w:rPr>
          <w:sz w:val="22"/>
          <w:szCs w:val="22"/>
        </w:rPr>
      </w:pPr>
      <w:r w:rsidRPr="00BF4694">
        <w:rPr>
          <w:sz w:val="22"/>
          <w:szCs w:val="22"/>
        </w:rPr>
        <w:t>Withdrawal d</w:t>
      </w:r>
      <w:r w:rsidR="00CA0B96" w:rsidRPr="00BF4694">
        <w:rPr>
          <w:sz w:val="22"/>
          <w:szCs w:val="22"/>
        </w:rPr>
        <w:t xml:space="preserve">irected </w:t>
      </w:r>
    </w:p>
    <w:p w14:paraId="5317346D" w14:textId="77777777" w:rsidR="00CA0B96" w:rsidRPr="00BF4694" w:rsidRDefault="00690D38" w:rsidP="00196109">
      <w:pPr>
        <w:rPr>
          <w:sz w:val="22"/>
          <w:szCs w:val="22"/>
        </w:rPr>
      </w:pPr>
      <w:r w:rsidRPr="00BF4694">
        <w:rPr>
          <w:sz w:val="22"/>
          <w:szCs w:val="22"/>
        </w:rPr>
        <w:t>Transfer a</w:t>
      </w:r>
      <w:r w:rsidR="00CA0B96" w:rsidRPr="00BF4694">
        <w:rPr>
          <w:sz w:val="22"/>
          <w:szCs w:val="22"/>
        </w:rPr>
        <w:t xml:space="preserve">dult </w:t>
      </w:r>
    </w:p>
    <w:p w14:paraId="3C432412" w14:textId="77777777" w:rsidR="00CA0B96" w:rsidRPr="00BF4694" w:rsidRDefault="00690D38" w:rsidP="00196109">
      <w:pPr>
        <w:rPr>
          <w:sz w:val="22"/>
          <w:szCs w:val="22"/>
        </w:rPr>
      </w:pPr>
      <w:r w:rsidRPr="00BF4694">
        <w:rPr>
          <w:sz w:val="22"/>
          <w:szCs w:val="22"/>
        </w:rPr>
        <w:t>Reminders about c</w:t>
      </w:r>
      <w:r w:rsidR="00CA0B96" w:rsidRPr="00BF4694">
        <w:rPr>
          <w:sz w:val="22"/>
          <w:szCs w:val="22"/>
        </w:rPr>
        <w:t xml:space="preserve">onsequences </w:t>
      </w:r>
    </w:p>
    <w:p w14:paraId="76CBA4A5" w14:textId="77777777" w:rsidR="00BF4694" w:rsidRDefault="00CA0B96" w:rsidP="00196109">
      <w:pPr>
        <w:rPr>
          <w:sz w:val="22"/>
          <w:szCs w:val="22"/>
        </w:rPr>
      </w:pPr>
      <w:r w:rsidRPr="00BF4694">
        <w:rPr>
          <w:sz w:val="22"/>
          <w:szCs w:val="22"/>
        </w:rPr>
        <w:t xml:space="preserve">Humour </w:t>
      </w:r>
    </w:p>
    <w:p w14:paraId="7D785389" w14:textId="77777777" w:rsidR="00CA0B96" w:rsidRPr="002726CF" w:rsidRDefault="00690D38" w:rsidP="00196109">
      <w:pPr>
        <w:rPr>
          <w:sz w:val="22"/>
          <w:szCs w:val="22"/>
        </w:rPr>
        <w:sectPr w:rsidR="00CA0B96" w:rsidRPr="002726CF" w:rsidSect="002726CF">
          <w:type w:val="continuous"/>
          <w:pgSz w:w="11906" w:h="16838"/>
          <w:pgMar w:top="1440" w:right="1440" w:bottom="1440" w:left="2835" w:header="708" w:footer="708" w:gutter="0"/>
          <w:cols w:num="3" w:space="708"/>
          <w:titlePg/>
          <w:docGrid w:linePitch="360"/>
        </w:sectPr>
      </w:pPr>
      <w:r w:rsidRPr="002726CF">
        <w:rPr>
          <w:sz w:val="22"/>
          <w:szCs w:val="22"/>
        </w:rPr>
        <w:t>Success r</w:t>
      </w:r>
      <w:r w:rsidR="00CA0B96" w:rsidRPr="002726CF">
        <w:rPr>
          <w:sz w:val="22"/>
          <w:szCs w:val="22"/>
        </w:rPr>
        <w:t>eminders</w:t>
      </w:r>
      <w:r w:rsidR="00AF4B78" w:rsidRPr="002726CF">
        <w:rPr>
          <w:sz w:val="22"/>
          <w:szCs w:val="22"/>
        </w:rPr>
        <w:tab/>
      </w:r>
    </w:p>
    <w:p w14:paraId="0C29A9E1" w14:textId="77777777" w:rsidR="000B70E9" w:rsidRDefault="000B70E9" w:rsidP="000B70E9">
      <w:pPr>
        <w:spacing w:after="0"/>
        <w:ind w:left="1418"/>
        <w:rPr>
          <w:rFonts w:cs="Arial"/>
        </w:rPr>
      </w:pPr>
    </w:p>
    <w:p w14:paraId="3566E100" w14:textId="77777777" w:rsidR="0012001E" w:rsidRPr="005B013D" w:rsidRDefault="0012001E" w:rsidP="00F67D26">
      <w:pPr>
        <w:spacing w:after="0"/>
        <w:ind w:left="1418"/>
        <w:rPr>
          <w:rFonts w:cs="Arial"/>
        </w:rPr>
      </w:pPr>
      <w:r w:rsidRPr="005B013D">
        <w:rPr>
          <w:rFonts w:cs="Arial"/>
        </w:rPr>
        <w:lastRenderedPageBreak/>
        <w:t>Some options may be unsuitable for the pupil concerned or for use within particular circumstances both because they have been tried in the past and have failed or because they could merely inflame a situation.  It is important, however, that all possible control measures considered are recorded</w:t>
      </w:r>
      <w:r w:rsidR="001B5A76">
        <w:rPr>
          <w:rFonts w:cs="Arial"/>
        </w:rPr>
        <w:t xml:space="preserve"> on the </w:t>
      </w:r>
      <w:r w:rsidR="00985B7C">
        <w:rPr>
          <w:rFonts w:cs="Arial"/>
        </w:rPr>
        <w:t>Positive Behaviour Plan</w:t>
      </w:r>
      <w:r w:rsidRPr="005B013D">
        <w:rPr>
          <w:rFonts w:cs="Arial"/>
        </w:rPr>
        <w:t>.  This will help build a history of tried and tested control measures that have either been successful or have failed.  This information will be invaluable as the child moves through the educational system.</w:t>
      </w:r>
    </w:p>
    <w:p w14:paraId="46D282AF" w14:textId="77777777" w:rsidR="0012001E" w:rsidRPr="005B013D" w:rsidRDefault="0012001E" w:rsidP="00196109">
      <w:pPr>
        <w:ind w:left="1418"/>
        <w:rPr>
          <w:rFonts w:cs="Arial"/>
        </w:rPr>
      </w:pPr>
      <w:r w:rsidRPr="005B013D">
        <w:rPr>
          <w:rFonts w:cs="Arial"/>
        </w:rPr>
        <w:t>Control</w:t>
      </w:r>
      <w:r w:rsidR="00522BDF">
        <w:rPr>
          <w:rFonts w:cs="Arial"/>
        </w:rPr>
        <w:t xml:space="preserve"> strategies</w:t>
      </w:r>
      <w:r w:rsidRPr="005B013D">
        <w:rPr>
          <w:rFonts w:cs="Arial"/>
        </w:rPr>
        <w:t xml:space="preserve"> should include:</w:t>
      </w:r>
    </w:p>
    <w:p w14:paraId="14EC4A92" w14:textId="77777777" w:rsidR="0012001E" w:rsidRDefault="0012001E" w:rsidP="00196109">
      <w:pPr>
        <w:numPr>
          <w:ilvl w:val="1"/>
          <w:numId w:val="5"/>
        </w:numPr>
        <w:ind w:left="1701" w:hanging="283"/>
        <w:rPr>
          <w:rFonts w:cs="Arial"/>
        </w:rPr>
      </w:pPr>
      <w:r w:rsidRPr="004D4471">
        <w:rPr>
          <w:rFonts w:cs="Arial"/>
        </w:rPr>
        <w:t>positive and proactive measures to support the pupil effectively in order to prevent difficulties emerging;</w:t>
      </w:r>
      <w:r>
        <w:rPr>
          <w:rFonts w:cs="Arial"/>
        </w:rPr>
        <w:t xml:space="preserve"> e.g. </w:t>
      </w:r>
      <w:r w:rsidRPr="00CA0B96">
        <w:rPr>
          <w:rFonts w:cs="Arial"/>
        </w:rPr>
        <w:t>Goal setting/ Rewards</w:t>
      </w:r>
    </w:p>
    <w:p w14:paraId="47F57218" w14:textId="77777777" w:rsidR="0012001E" w:rsidRPr="004D4471" w:rsidRDefault="0012001E" w:rsidP="00196109">
      <w:pPr>
        <w:numPr>
          <w:ilvl w:val="1"/>
          <w:numId w:val="5"/>
        </w:numPr>
        <w:ind w:left="1701" w:hanging="283"/>
        <w:rPr>
          <w:rFonts w:cs="Arial"/>
        </w:rPr>
      </w:pPr>
      <w:r w:rsidRPr="004D4471">
        <w:rPr>
          <w:rFonts w:cs="Arial"/>
        </w:rPr>
        <w:t>early interventions to help the pupil overcome difficult situations and avert problems;</w:t>
      </w:r>
      <w:r>
        <w:rPr>
          <w:rFonts w:cs="Arial"/>
        </w:rPr>
        <w:t xml:space="preserve"> </w:t>
      </w:r>
      <w:r w:rsidRPr="00CA0B96">
        <w:rPr>
          <w:rFonts w:cs="Arial"/>
        </w:rPr>
        <w:t>Distraction or diffusion techniques</w:t>
      </w:r>
    </w:p>
    <w:p w14:paraId="2E26DF42" w14:textId="77777777" w:rsidR="0012001E" w:rsidRPr="005B013D" w:rsidRDefault="0012001E" w:rsidP="00196109">
      <w:pPr>
        <w:numPr>
          <w:ilvl w:val="1"/>
          <w:numId w:val="5"/>
        </w:numPr>
        <w:ind w:left="1701" w:hanging="283"/>
        <w:rPr>
          <w:rFonts w:cs="Arial"/>
        </w:rPr>
      </w:pPr>
      <w:r w:rsidRPr="005B013D">
        <w:rPr>
          <w:rFonts w:cs="Arial"/>
        </w:rPr>
        <w:t>planned measures to manage the pupil and others safely, when difficulties arise.</w:t>
      </w:r>
      <w:r w:rsidR="00C13F7D">
        <w:rPr>
          <w:rFonts w:cs="Arial"/>
        </w:rPr>
        <w:t xml:space="preserve"> </w:t>
      </w:r>
      <w:r w:rsidR="00394508">
        <w:rPr>
          <w:rFonts w:cs="Arial"/>
        </w:rPr>
        <w:t>e.g. known de-escalation techniques.</w:t>
      </w:r>
    </w:p>
    <w:p w14:paraId="244FA6F8" w14:textId="77777777" w:rsidR="0012001E" w:rsidRPr="005B013D" w:rsidRDefault="0012001E" w:rsidP="00196109">
      <w:pPr>
        <w:ind w:left="1418"/>
        <w:rPr>
          <w:rFonts w:cs="Arial"/>
        </w:rPr>
      </w:pPr>
      <w:r w:rsidRPr="005B013D">
        <w:rPr>
          <w:rFonts w:cs="Arial"/>
        </w:rPr>
        <w:t>Where there are concerns about the possible implications of any control measures being considered, staff should seek advice or assist</w:t>
      </w:r>
      <w:r w:rsidR="00CC7849">
        <w:rPr>
          <w:rFonts w:cs="Arial"/>
        </w:rPr>
        <w:t xml:space="preserve">ance from other agencies, e.g. Specialist </w:t>
      </w:r>
      <w:r w:rsidR="00C13F7D">
        <w:rPr>
          <w:rFonts w:cs="Arial"/>
        </w:rPr>
        <w:t xml:space="preserve">Advisory </w:t>
      </w:r>
      <w:r w:rsidR="00CC7849">
        <w:rPr>
          <w:rFonts w:cs="Arial"/>
        </w:rPr>
        <w:t>Teacher</w:t>
      </w:r>
      <w:r w:rsidR="00C13F7D">
        <w:rPr>
          <w:rFonts w:cs="Arial"/>
        </w:rPr>
        <w:t>s</w:t>
      </w:r>
      <w:r w:rsidR="00CC7849">
        <w:rPr>
          <w:rFonts w:cs="Arial"/>
        </w:rPr>
        <w:t xml:space="preserve"> (SEND </w:t>
      </w:r>
      <w:r w:rsidR="00C13F7D">
        <w:rPr>
          <w:rFonts w:cs="Arial"/>
        </w:rPr>
        <w:t xml:space="preserve">Teaching Support Team - </w:t>
      </w:r>
      <w:r w:rsidR="00CC7849">
        <w:rPr>
          <w:rFonts w:cs="Arial"/>
        </w:rPr>
        <w:t>TST)</w:t>
      </w:r>
      <w:r w:rsidRPr="005B013D">
        <w:rPr>
          <w:rFonts w:cs="Arial"/>
        </w:rPr>
        <w:t>,</w:t>
      </w:r>
      <w:r w:rsidR="00CC7849">
        <w:rPr>
          <w:rFonts w:cs="Arial"/>
        </w:rPr>
        <w:t xml:space="preserve"> Educational Psychologist, </w:t>
      </w:r>
      <w:r w:rsidR="00C13F7D">
        <w:rPr>
          <w:rFonts w:cs="Arial"/>
        </w:rPr>
        <w:t>Behaviour and Emotional Wellbeing Officer</w:t>
      </w:r>
      <w:r w:rsidR="007B1929">
        <w:rPr>
          <w:rFonts w:cs="Arial"/>
        </w:rPr>
        <w:t>s</w:t>
      </w:r>
      <w:r w:rsidR="000F25B3">
        <w:rPr>
          <w:rFonts w:cs="Arial"/>
        </w:rPr>
        <w:t xml:space="preserve">, </w:t>
      </w:r>
      <w:r w:rsidR="000F25B3" w:rsidRPr="005B013D">
        <w:rPr>
          <w:rFonts w:cs="Arial"/>
        </w:rPr>
        <w:t>Legal</w:t>
      </w:r>
      <w:r w:rsidRPr="005B013D">
        <w:rPr>
          <w:rFonts w:cs="Arial"/>
        </w:rPr>
        <w:t xml:space="preserve"> Services or Health and Safety Team</w:t>
      </w:r>
    </w:p>
    <w:p w14:paraId="1EC53038" w14:textId="77777777" w:rsidR="0012001E" w:rsidRDefault="0012001E" w:rsidP="00196109">
      <w:pPr>
        <w:ind w:left="1418"/>
        <w:rPr>
          <w:rFonts w:cs="Arial"/>
        </w:rPr>
      </w:pPr>
      <w:r w:rsidRPr="005B013D">
        <w:rPr>
          <w:rFonts w:cs="Arial"/>
        </w:rPr>
        <w:t xml:space="preserve">When the use of a </w:t>
      </w:r>
      <w:r w:rsidR="001B5A76">
        <w:rPr>
          <w:rFonts w:cs="Arial"/>
        </w:rPr>
        <w:t xml:space="preserve">restrictive </w:t>
      </w:r>
      <w:r w:rsidRPr="005B013D">
        <w:rPr>
          <w:rFonts w:cs="Arial"/>
        </w:rPr>
        <w:t>phy</w:t>
      </w:r>
      <w:r w:rsidR="00A55D7D">
        <w:rPr>
          <w:rFonts w:cs="Arial"/>
        </w:rPr>
        <w:t>sical intervention is planned</w:t>
      </w:r>
      <w:r w:rsidRPr="005B013D">
        <w:rPr>
          <w:rFonts w:cs="Arial"/>
        </w:rPr>
        <w:t xml:space="preserve">, it is important that appropriate steps are taken to minimise the risk to both employees/volunteers and pupils.  </w:t>
      </w:r>
      <w:r w:rsidR="00961239">
        <w:rPr>
          <w:rFonts w:cs="Arial"/>
        </w:rPr>
        <w:t>Restrictive p</w:t>
      </w:r>
      <w:r w:rsidRPr="009A21A8">
        <w:rPr>
          <w:rFonts w:cs="Arial"/>
        </w:rPr>
        <w:t>hysical intervention should be an act of care and control, not punishment and involve the minimum degree of force and the minimum amount of time necessary.</w:t>
      </w:r>
      <w:r>
        <w:rPr>
          <w:rFonts w:cs="Arial"/>
        </w:rPr>
        <w:t xml:space="preserve"> </w:t>
      </w:r>
    </w:p>
    <w:p w14:paraId="0DD789B2" w14:textId="77777777" w:rsidR="0012001E" w:rsidRPr="005B013D" w:rsidRDefault="0012001E" w:rsidP="00196109">
      <w:pPr>
        <w:ind w:left="1418"/>
        <w:rPr>
          <w:rFonts w:cs="Arial"/>
        </w:rPr>
      </w:pPr>
      <w:r w:rsidRPr="005B013D">
        <w:rPr>
          <w:rFonts w:cs="Arial"/>
        </w:rPr>
        <w:t>Among the main risks to pupi</w:t>
      </w:r>
      <w:r w:rsidR="00A55D7D">
        <w:rPr>
          <w:rFonts w:cs="Arial"/>
        </w:rPr>
        <w:t xml:space="preserve">ls are that a </w:t>
      </w:r>
      <w:r w:rsidR="00961239">
        <w:rPr>
          <w:rFonts w:cs="Arial"/>
        </w:rPr>
        <w:t>restrictive</w:t>
      </w:r>
      <w:r w:rsidR="00A55D7D">
        <w:rPr>
          <w:rFonts w:cs="Arial"/>
        </w:rPr>
        <w:t xml:space="preserve"> </w:t>
      </w:r>
      <w:r w:rsidR="00961239">
        <w:rPr>
          <w:rFonts w:cs="Arial"/>
        </w:rPr>
        <w:t>physical intervention</w:t>
      </w:r>
      <w:r w:rsidRPr="005B013D">
        <w:rPr>
          <w:rFonts w:cs="Arial"/>
        </w:rPr>
        <w:t xml:space="preserve"> technique could:</w:t>
      </w:r>
    </w:p>
    <w:p w14:paraId="20CA31BB" w14:textId="77777777" w:rsidR="0012001E" w:rsidRPr="005B013D" w:rsidRDefault="0012001E" w:rsidP="00196109">
      <w:pPr>
        <w:numPr>
          <w:ilvl w:val="1"/>
          <w:numId w:val="5"/>
        </w:numPr>
        <w:ind w:left="1701" w:hanging="283"/>
        <w:rPr>
          <w:rFonts w:cs="Arial"/>
        </w:rPr>
      </w:pPr>
      <w:r w:rsidRPr="005B013D">
        <w:rPr>
          <w:rFonts w:cs="Arial"/>
        </w:rPr>
        <w:t>be used unnecessarily, that is when other less intrusive methods could achieve the desired outcome;</w:t>
      </w:r>
    </w:p>
    <w:p w14:paraId="07E29207" w14:textId="77777777" w:rsidR="0012001E" w:rsidRPr="005B013D" w:rsidRDefault="0012001E" w:rsidP="00196109">
      <w:pPr>
        <w:numPr>
          <w:ilvl w:val="1"/>
          <w:numId w:val="5"/>
        </w:numPr>
        <w:ind w:left="1701" w:hanging="283"/>
        <w:rPr>
          <w:rFonts w:cs="Arial"/>
        </w:rPr>
      </w:pPr>
      <w:r w:rsidRPr="005B013D">
        <w:rPr>
          <w:rFonts w:cs="Arial"/>
        </w:rPr>
        <w:t>cause injury; pain, distress or psychological trauma</w:t>
      </w:r>
    </w:p>
    <w:p w14:paraId="1A08C7C6" w14:textId="77777777" w:rsidR="0012001E" w:rsidRPr="005B013D" w:rsidRDefault="0012001E" w:rsidP="00196109">
      <w:pPr>
        <w:numPr>
          <w:ilvl w:val="1"/>
          <w:numId w:val="5"/>
        </w:numPr>
        <w:ind w:left="1701" w:hanging="283"/>
        <w:rPr>
          <w:rFonts w:cs="Arial"/>
        </w:rPr>
      </w:pPr>
      <w:r w:rsidRPr="005B013D">
        <w:rPr>
          <w:rFonts w:cs="Arial"/>
        </w:rPr>
        <w:t xml:space="preserve">become routine, rather than </w:t>
      </w:r>
      <w:r w:rsidR="00A55D7D">
        <w:rPr>
          <w:rFonts w:cs="Arial"/>
        </w:rPr>
        <w:t>an exceptional method</w:t>
      </w:r>
      <w:r w:rsidRPr="005B013D">
        <w:rPr>
          <w:rFonts w:cs="Arial"/>
        </w:rPr>
        <w:t xml:space="preserve"> of management</w:t>
      </w:r>
    </w:p>
    <w:p w14:paraId="5DE4B75E" w14:textId="77777777" w:rsidR="0012001E" w:rsidRPr="005B013D" w:rsidRDefault="0012001E" w:rsidP="00196109">
      <w:pPr>
        <w:numPr>
          <w:ilvl w:val="1"/>
          <w:numId w:val="5"/>
        </w:numPr>
        <w:ind w:left="1701" w:hanging="283"/>
        <w:rPr>
          <w:rFonts w:cs="Arial"/>
        </w:rPr>
      </w:pPr>
      <w:r w:rsidRPr="005B013D">
        <w:rPr>
          <w:rFonts w:cs="Arial"/>
        </w:rPr>
        <w:t>undermine the dignity of pupils or otherwise humiliate or degrade those involved</w:t>
      </w:r>
    </w:p>
    <w:p w14:paraId="2A5B7315" w14:textId="77777777" w:rsidR="0012001E" w:rsidRPr="005B013D" w:rsidRDefault="0012001E" w:rsidP="00196109">
      <w:pPr>
        <w:numPr>
          <w:ilvl w:val="1"/>
          <w:numId w:val="5"/>
        </w:numPr>
        <w:ind w:left="1701" w:hanging="283"/>
        <w:rPr>
          <w:rFonts w:cs="Arial"/>
        </w:rPr>
      </w:pPr>
      <w:r w:rsidRPr="005B013D">
        <w:rPr>
          <w:rFonts w:cs="Arial"/>
        </w:rPr>
        <w:t>create distrust and undermine personal relationships</w:t>
      </w:r>
    </w:p>
    <w:p w14:paraId="115AAF9E" w14:textId="77777777" w:rsidR="0012001E" w:rsidRPr="005B013D" w:rsidRDefault="0012001E" w:rsidP="00196109">
      <w:pPr>
        <w:ind w:left="1418"/>
        <w:rPr>
          <w:rFonts w:cs="Arial"/>
        </w:rPr>
      </w:pPr>
      <w:r>
        <w:rPr>
          <w:rFonts w:cs="Arial"/>
        </w:rPr>
        <w:t>T</w:t>
      </w:r>
      <w:r w:rsidRPr="005B013D">
        <w:rPr>
          <w:rFonts w:cs="Arial"/>
        </w:rPr>
        <w:t>he main risks to employees/volunteers could include the following: (These risks can be minimised by following de</w:t>
      </w:r>
      <w:r>
        <w:rPr>
          <w:rFonts w:cs="Arial"/>
        </w:rPr>
        <w:t>-e</w:t>
      </w:r>
      <w:r w:rsidRPr="005B013D">
        <w:rPr>
          <w:rFonts w:cs="Arial"/>
        </w:rPr>
        <w:t>scalation approaches and gradual and graded intervention techniques</w:t>
      </w:r>
      <w:r w:rsidR="00961239">
        <w:rPr>
          <w:rFonts w:cs="Arial"/>
        </w:rPr>
        <w:t xml:space="preserve"> as incorporated in the Team Teach approach</w:t>
      </w:r>
      <w:r w:rsidRPr="005B013D">
        <w:rPr>
          <w:rFonts w:cs="Arial"/>
        </w:rPr>
        <w:t>)</w:t>
      </w:r>
      <w:r w:rsidR="00F52439">
        <w:rPr>
          <w:rFonts w:cs="Arial"/>
        </w:rPr>
        <w:t>.</w:t>
      </w:r>
    </w:p>
    <w:p w14:paraId="5F1002B5" w14:textId="77777777" w:rsidR="0012001E" w:rsidRPr="005B013D" w:rsidRDefault="00961239" w:rsidP="00196109">
      <w:pPr>
        <w:numPr>
          <w:ilvl w:val="0"/>
          <w:numId w:val="7"/>
        </w:numPr>
        <w:ind w:left="1701" w:hanging="283"/>
        <w:rPr>
          <w:rFonts w:cs="Arial"/>
        </w:rPr>
      </w:pPr>
      <w:r>
        <w:rPr>
          <w:rFonts w:cs="Arial"/>
        </w:rPr>
        <w:lastRenderedPageBreak/>
        <w:t>Physical i</w:t>
      </w:r>
      <w:r w:rsidR="0012001E" w:rsidRPr="005B013D">
        <w:rPr>
          <w:rFonts w:cs="Arial"/>
        </w:rPr>
        <w:t>njury - as a result of applying physical intervention techniques</w:t>
      </w:r>
    </w:p>
    <w:p w14:paraId="0444D072" w14:textId="77777777" w:rsidR="0012001E" w:rsidRPr="005B013D" w:rsidRDefault="0012001E" w:rsidP="00196109">
      <w:pPr>
        <w:numPr>
          <w:ilvl w:val="0"/>
          <w:numId w:val="7"/>
        </w:numPr>
        <w:ind w:left="1701" w:hanging="283"/>
        <w:rPr>
          <w:rFonts w:cs="Arial"/>
        </w:rPr>
      </w:pPr>
      <w:r>
        <w:rPr>
          <w:rFonts w:cs="Arial"/>
        </w:rPr>
        <w:t xml:space="preserve">Psychological </w:t>
      </w:r>
      <w:r w:rsidR="00CA0B96">
        <w:rPr>
          <w:rFonts w:cs="Arial"/>
        </w:rPr>
        <w:t>trauma as</w:t>
      </w:r>
      <w:r w:rsidRPr="005B013D">
        <w:rPr>
          <w:rFonts w:cs="Arial"/>
        </w:rPr>
        <w:t xml:space="preserve"> a result of applying a </w:t>
      </w:r>
      <w:r w:rsidR="00961239">
        <w:rPr>
          <w:rFonts w:cs="Arial"/>
        </w:rPr>
        <w:t xml:space="preserve">restrictive </w:t>
      </w:r>
      <w:r w:rsidRPr="005B013D">
        <w:rPr>
          <w:rFonts w:cs="Arial"/>
        </w:rPr>
        <w:t>physical intervention technique.</w:t>
      </w:r>
    </w:p>
    <w:p w14:paraId="5EFD4E19" w14:textId="77777777" w:rsidR="0012001E" w:rsidRPr="005B013D" w:rsidRDefault="0012001E" w:rsidP="00196109">
      <w:pPr>
        <w:numPr>
          <w:ilvl w:val="0"/>
          <w:numId w:val="7"/>
        </w:numPr>
        <w:ind w:left="1701" w:hanging="283"/>
        <w:rPr>
          <w:rFonts w:cs="Arial"/>
        </w:rPr>
      </w:pPr>
      <w:r w:rsidRPr="005B013D">
        <w:rPr>
          <w:rFonts w:cs="Arial"/>
        </w:rPr>
        <w:t>disciplinary action;</w:t>
      </w:r>
    </w:p>
    <w:p w14:paraId="36AA0720" w14:textId="77777777" w:rsidR="0012001E" w:rsidRPr="005B013D" w:rsidRDefault="0012001E" w:rsidP="00196109">
      <w:pPr>
        <w:numPr>
          <w:ilvl w:val="0"/>
          <w:numId w:val="7"/>
        </w:numPr>
        <w:ind w:left="1701" w:hanging="283"/>
        <w:rPr>
          <w:rFonts w:cs="Arial"/>
        </w:rPr>
      </w:pPr>
      <w:r w:rsidRPr="005B013D">
        <w:rPr>
          <w:rFonts w:cs="Arial"/>
        </w:rPr>
        <w:t>allegations against employees/volunteers;</w:t>
      </w:r>
    </w:p>
    <w:p w14:paraId="33E01BA3" w14:textId="77777777" w:rsidR="009D7E7A" w:rsidRDefault="006E4F8D" w:rsidP="00196109">
      <w:pPr>
        <w:numPr>
          <w:ilvl w:val="0"/>
          <w:numId w:val="7"/>
        </w:numPr>
        <w:ind w:left="1701" w:hanging="283"/>
        <w:rPr>
          <w:rFonts w:cs="Arial"/>
        </w:rPr>
      </w:pPr>
      <w:r>
        <w:rPr>
          <w:rFonts w:cs="Arial"/>
        </w:rPr>
        <w:t xml:space="preserve">the </w:t>
      </w:r>
      <w:r w:rsidR="0012001E" w:rsidRPr="0047560B">
        <w:rPr>
          <w:rFonts w:cs="Arial"/>
        </w:rPr>
        <w:t>lega</w:t>
      </w:r>
      <w:r w:rsidR="009D7E7A" w:rsidRPr="0047560B">
        <w:rPr>
          <w:rFonts w:cs="Arial"/>
        </w:rPr>
        <w:t>l justification for the use of</w:t>
      </w:r>
      <w:r w:rsidR="0012001E" w:rsidRPr="0047560B">
        <w:rPr>
          <w:rFonts w:cs="Arial"/>
        </w:rPr>
        <w:t xml:space="preserve"> </w:t>
      </w:r>
      <w:r w:rsidR="009D7E7A" w:rsidRPr="0047560B">
        <w:rPr>
          <w:rFonts w:cs="Arial"/>
        </w:rPr>
        <w:t>restrictive physical intervention</w:t>
      </w:r>
      <w:r w:rsidR="0012001E" w:rsidRPr="0047560B">
        <w:rPr>
          <w:rFonts w:cs="Arial"/>
        </w:rPr>
        <w:t xml:space="preserve"> is challenged in the courts.</w:t>
      </w:r>
    </w:p>
    <w:p w14:paraId="3790FADB" w14:textId="77777777" w:rsidR="00B53985" w:rsidRPr="0047560B" w:rsidRDefault="00B53985" w:rsidP="00B53985">
      <w:pPr>
        <w:ind w:left="1701"/>
        <w:rPr>
          <w:rFonts w:cs="Arial"/>
        </w:rPr>
      </w:pPr>
    </w:p>
    <w:p w14:paraId="4FF477B4" w14:textId="77777777" w:rsidR="0012001E" w:rsidRPr="0047560B" w:rsidRDefault="00961239" w:rsidP="00196109">
      <w:pPr>
        <w:pStyle w:val="Heading2"/>
        <w:ind w:left="1418" w:hanging="709"/>
        <w:rPr>
          <w:i w:val="0"/>
        </w:rPr>
      </w:pPr>
      <w:bookmarkStart w:id="29" w:name="_Toc435004442"/>
      <w:bookmarkStart w:id="30" w:name="_Toc529883474"/>
      <w:r w:rsidRPr="0047560B">
        <w:rPr>
          <w:i w:val="0"/>
        </w:rPr>
        <w:t xml:space="preserve">4.4 </w:t>
      </w:r>
      <w:r w:rsidR="0047560B">
        <w:rPr>
          <w:i w:val="0"/>
        </w:rPr>
        <w:tab/>
      </w:r>
      <w:bookmarkStart w:id="31" w:name="Select"/>
      <w:r w:rsidR="0012001E" w:rsidRPr="0047560B">
        <w:rPr>
          <w:i w:val="0"/>
        </w:rPr>
        <w:t xml:space="preserve">Selecting </w:t>
      </w:r>
      <w:r w:rsidR="0047560B">
        <w:rPr>
          <w:i w:val="0"/>
        </w:rPr>
        <w:t>S</w:t>
      </w:r>
      <w:r w:rsidR="00BD1163" w:rsidRPr="0047560B">
        <w:rPr>
          <w:i w:val="0"/>
        </w:rPr>
        <w:t>trategie</w:t>
      </w:r>
      <w:r w:rsidR="009D7E7A" w:rsidRPr="0047560B">
        <w:rPr>
          <w:i w:val="0"/>
        </w:rPr>
        <w:t>s</w:t>
      </w:r>
      <w:bookmarkEnd w:id="29"/>
      <w:bookmarkEnd w:id="30"/>
    </w:p>
    <w:bookmarkEnd w:id="31"/>
    <w:p w14:paraId="70A10D8D" w14:textId="77777777" w:rsidR="0012001E" w:rsidRPr="005B013D" w:rsidRDefault="0012001E" w:rsidP="00196109">
      <w:pPr>
        <w:ind w:left="1418"/>
        <w:rPr>
          <w:rFonts w:cs="Arial"/>
        </w:rPr>
      </w:pPr>
      <w:r>
        <w:rPr>
          <w:rFonts w:cs="Arial"/>
        </w:rPr>
        <w:t xml:space="preserve">The </w:t>
      </w:r>
      <w:r w:rsidR="00BD1163">
        <w:rPr>
          <w:rFonts w:cs="Arial"/>
        </w:rPr>
        <w:t>strategies</w:t>
      </w:r>
      <w:r>
        <w:rPr>
          <w:rFonts w:cs="Arial"/>
        </w:rPr>
        <w:t xml:space="preserve"> selected to reduce and prevent risks s</w:t>
      </w:r>
      <w:r w:rsidRPr="005B013D">
        <w:rPr>
          <w:rFonts w:cs="Arial"/>
        </w:rPr>
        <w:t>hould be based on a full assessment an</w:t>
      </w:r>
      <w:r w:rsidR="00C61DBC">
        <w:rPr>
          <w:rFonts w:cs="Arial"/>
        </w:rPr>
        <w:t>d appraisal of all</w:t>
      </w:r>
      <w:r>
        <w:rPr>
          <w:rFonts w:cs="Arial"/>
        </w:rPr>
        <w:t xml:space="preserve"> possible </w:t>
      </w:r>
      <w:r w:rsidR="00522BDF">
        <w:rPr>
          <w:rFonts w:cs="Arial"/>
        </w:rPr>
        <w:t>strategies</w:t>
      </w:r>
      <w:r w:rsidRPr="005B013D">
        <w:rPr>
          <w:rFonts w:cs="Arial"/>
        </w:rPr>
        <w:t>.  In agreeing a posi</w:t>
      </w:r>
      <w:r w:rsidR="00C61DBC">
        <w:rPr>
          <w:rFonts w:cs="Arial"/>
        </w:rPr>
        <w:t>tive management</w:t>
      </w:r>
      <w:r w:rsidR="006E4F8D">
        <w:rPr>
          <w:rFonts w:cs="Arial"/>
        </w:rPr>
        <w:t xml:space="preserve"> </w:t>
      </w:r>
      <w:r w:rsidR="00C61DBC">
        <w:rPr>
          <w:rFonts w:cs="Arial"/>
        </w:rPr>
        <w:t>plan</w:t>
      </w:r>
      <w:r>
        <w:rPr>
          <w:rFonts w:cs="Arial"/>
        </w:rPr>
        <w:t xml:space="preserve"> for an</w:t>
      </w:r>
      <w:r w:rsidRPr="005B013D">
        <w:rPr>
          <w:rFonts w:cs="Arial"/>
        </w:rPr>
        <w:t xml:space="preserve"> individual pupil, it is important to </w:t>
      </w:r>
      <w:r>
        <w:rPr>
          <w:rFonts w:cs="Arial"/>
        </w:rPr>
        <w:t>be explicit about any risks that may</w:t>
      </w:r>
      <w:r w:rsidRPr="005B013D">
        <w:rPr>
          <w:rFonts w:cs="Arial"/>
        </w:rPr>
        <w:t xml:space="preserve"> continue </w:t>
      </w:r>
      <w:r w:rsidR="00C61DBC">
        <w:rPr>
          <w:rFonts w:cs="Arial"/>
        </w:rPr>
        <w:t>to exist, even when the plan</w:t>
      </w:r>
      <w:r w:rsidRPr="005B013D">
        <w:rPr>
          <w:rFonts w:cs="Arial"/>
        </w:rPr>
        <w:t xml:space="preserve"> is fully implemented; </w:t>
      </w:r>
    </w:p>
    <w:p w14:paraId="6D91E044" w14:textId="77777777" w:rsidR="0012001E" w:rsidRPr="005B013D" w:rsidRDefault="0012001E" w:rsidP="00196109">
      <w:pPr>
        <w:ind w:left="1418"/>
        <w:rPr>
          <w:rFonts w:cs="Arial"/>
        </w:rPr>
      </w:pPr>
      <w:r w:rsidRPr="005B013D">
        <w:rPr>
          <w:rFonts w:cs="Arial"/>
        </w:rPr>
        <w:t>The</w:t>
      </w:r>
      <w:r>
        <w:rPr>
          <w:rFonts w:cs="Arial"/>
        </w:rPr>
        <w:t>se</w:t>
      </w:r>
      <w:r w:rsidRPr="005B013D">
        <w:rPr>
          <w:rFonts w:cs="Arial"/>
        </w:rPr>
        <w:t xml:space="preserve"> agreed </w:t>
      </w:r>
      <w:r w:rsidR="00961239">
        <w:rPr>
          <w:rFonts w:cs="Arial"/>
        </w:rPr>
        <w:t>strategies</w:t>
      </w:r>
      <w:r w:rsidRPr="005B013D">
        <w:rPr>
          <w:rFonts w:cs="Arial"/>
        </w:rPr>
        <w:t xml:space="preserve"> should form the basis of the pupil’s </w:t>
      </w:r>
      <w:r w:rsidR="00985B7C">
        <w:rPr>
          <w:rFonts w:cs="Arial"/>
        </w:rPr>
        <w:t>Positive Behaviour Plan</w:t>
      </w:r>
      <w:r>
        <w:rPr>
          <w:rFonts w:cs="Arial"/>
        </w:rPr>
        <w:t xml:space="preserve"> (</w:t>
      </w:r>
      <w:r w:rsidR="00985B7C">
        <w:rPr>
          <w:rFonts w:cs="Arial"/>
        </w:rPr>
        <w:t>PBP</w:t>
      </w:r>
      <w:r>
        <w:rPr>
          <w:rFonts w:cs="Arial"/>
        </w:rPr>
        <w:t>)</w:t>
      </w:r>
      <w:r w:rsidRPr="005B013D">
        <w:rPr>
          <w:rFonts w:cs="Arial"/>
        </w:rPr>
        <w:t xml:space="preserve">.  The physical environment and availability of resources will clearly influence any </w:t>
      </w:r>
      <w:r w:rsidR="00C61DBC">
        <w:rPr>
          <w:rFonts w:cs="Arial"/>
        </w:rPr>
        <w:t>strategies</w:t>
      </w:r>
      <w:r w:rsidRPr="005B013D">
        <w:rPr>
          <w:rFonts w:cs="Arial"/>
        </w:rPr>
        <w:t xml:space="preserve"> introduced and it is important to communicate via the </w:t>
      </w:r>
      <w:r w:rsidR="00985B7C">
        <w:rPr>
          <w:rFonts w:cs="Arial"/>
        </w:rPr>
        <w:t>PBP</w:t>
      </w:r>
      <w:r w:rsidRPr="005B013D">
        <w:rPr>
          <w:rFonts w:cs="Arial"/>
        </w:rPr>
        <w:t xml:space="preserve"> any problems associated with the lack of either of these, particularly if it results in risks becoming or continuing to be unacceptably high.</w:t>
      </w:r>
    </w:p>
    <w:p w14:paraId="10558F43" w14:textId="77777777" w:rsidR="0012001E" w:rsidRPr="005B013D" w:rsidRDefault="00C61DBC" w:rsidP="00196109">
      <w:pPr>
        <w:ind w:left="1418"/>
        <w:rPr>
          <w:rFonts w:cs="Arial"/>
        </w:rPr>
      </w:pPr>
      <w:r>
        <w:rPr>
          <w:rFonts w:cs="Arial"/>
        </w:rPr>
        <w:t>When selecting strategies</w:t>
      </w:r>
      <w:r w:rsidR="0012001E" w:rsidRPr="005B013D">
        <w:rPr>
          <w:rFonts w:cs="Arial"/>
        </w:rPr>
        <w:t xml:space="preserve"> and/or planned physical interventions to be included in the pupil’s </w:t>
      </w:r>
      <w:r w:rsidR="00985B7C">
        <w:rPr>
          <w:rFonts w:cs="Arial"/>
        </w:rPr>
        <w:t>Positive Behaviour Plan</w:t>
      </w:r>
      <w:r w:rsidR="0012001E" w:rsidRPr="005B013D">
        <w:rPr>
          <w:rFonts w:cs="Arial"/>
        </w:rPr>
        <w:t xml:space="preserve">, it is vital to involve </w:t>
      </w:r>
      <w:r w:rsidR="0012001E">
        <w:rPr>
          <w:rFonts w:cs="Arial"/>
        </w:rPr>
        <w:t xml:space="preserve">the right people.  These may be professionals from other agencies, </w:t>
      </w:r>
      <w:r w:rsidR="0012001E" w:rsidRPr="005B013D">
        <w:rPr>
          <w:rFonts w:cs="Arial"/>
        </w:rPr>
        <w:t>a multidisciplinary or school team in co</w:t>
      </w:r>
      <w:r>
        <w:rPr>
          <w:rFonts w:cs="Arial"/>
        </w:rPr>
        <w:t>nsultation with the young person</w:t>
      </w:r>
      <w:r w:rsidR="0012001E" w:rsidRPr="005B013D">
        <w:rPr>
          <w:rFonts w:cs="Arial"/>
        </w:rPr>
        <w:t>, parents or those with parental responsibility.</w:t>
      </w:r>
    </w:p>
    <w:p w14:paraId="3D65A8E0" w14:textId="77777777" w:rsidR="0012001E" w:rsidRDefault="0012001E" w:rsidP="00196109">
      <w:pPr>
        <w:ind w:left="1418"/>
        <w:rPr>
          <w:rFonts w:cs="Arial"/>
        </w:rPr>
      </w:pPr>
      <w:r w:rsidRPr="005B013D">
        <w:rPr>
          <w:rFonts w:cs="Arial"/>
        </w:rPr>
        <w:t>Both the school staff and the parents can benefit from this since it allows parents to examine their own support for the pupil within the home setting and may allow the school staff to determine whether there are issues which may have been overlooked.  This also helps</w:t>
      </w:r>
      <w:r w:rsidR="00C61DBC">
        <w:rPr>
          <w:rFonts w:cs="Arial"/>
        </w:rPr>
        <w:t xml:space="preserve"> to ensure that strategies</w:t>
      </w:r>
      <w:r w:rsidRPr="005B013D">
        <w:rPr>
          <w:rFonts w:cs="Arial"/>
        </w:rPr>
        <w:t xml:space="preserve"> in both settings have some element of consistency, e.g. sanctions and rewards systems can be agreed which can be followed through in either setting.  </w:t>
      </w:r>
    </w:p>
    <w:p w14:paraId="000C614F" w14:textId="77777777" w:rsidR="006E4F8D" w:rsidRDefault="008B4441" w:rsidP="00196109">
      <w:pPr>
        <w:ind w:left="1418"/>
        <w:rPr>
          <w:rFonts w:cs="Arial"/>
        </w:rPr>
      </w:pPr>
      <w:r>
        <w:rPr>
          <w:rFonts w:cs="Arial"/>
        </w:rPr>
        <w:t>It is very important to have a coherent, agreed intervention plan for a child’s challenging behaviour.</w:t>
      </w:r>
    </w:p>
    <w:p w14:paraId="75FDD58F" w14:textId="77777777" w:rsidR="0012001E" w:rsidRPr="005B013D" w:rsidRDefault="0012001E" w:rsidP="00196109">
      <w:pPr>
        <w:ind w:left="1418"/>
        <w:rPr>
          <w:rFonts w:cs="Arial"/>
        </w:rPr>
      </w:pPr>
      <w:r w:rsidRPr="005B013D">
        <w:rPr>
          <w:rFonts w:cs="Arial"/>
        </w:rPr>
        <w:t>The main risks of not using some form of intervention include:</w:t>
      </w:r>
    </w:p>
    <w:p w14:paraId="25F6C231" w14:textId="77777777" w:rsidR="0012001E" w:rsidRPr="005B013D" w:rsidRDefault="0012001E" w:rsidP="00196109">
      <w:pPr>
        <w:numPr>
          <w:ilvl w:val="0"/>
          <w:numId w:val="8"/>
        </w:numPr>
        <w:ind w:left="1701" w:hanging="283"/>
        <w:rPr>
          <w:rFonts w:cs="Arial"/>
        </w:rPr>
      </w:pPr>
      <w:r w:rsidRPr="005B013D">
        <w:rPr>
          <w:rFonts w:cs="Arial"/>
        </w:rPr>
        <w:t>employees/volunteers may be in breach of the duty of care;</w:t>
      </w:r>
    </w:p>
    <w:p w14:paraId="0684A101" w14:textId="77777777" w:rsidR="0012001E" w:rsidRPr="005B013D" w:rsidRDefault="0012001E" w:rsidP="00196109">
      <w:pPr>
        <w:numPr>
          <w:ilvl w:val="0"/>
          <w:numId w:val="8"/>
        </w:numPr>
        <w:ind w:left="1701" w:hanging="283"/>
        <w:rPr>
          <w:rFonts w:cs="Arial"/>
        </w:rPr>
      </w:pPr>
      <w:r w:rsidRPr="005B013D">
        <w:rPr>
          <w:rFonts w:cs="Arial"/>
        </w:rPr>
        <w:t>pupils, employees/volunteers or other people will be injured or abused;</w:t>
      </w:r>
    </w:p>
    <w:p w14:paraId="2921569E" w14:textId="77777777" w:rsidR="0012001E" w:rsidRPr="005B013D" w:rsidRDefault="0012001E" w:rsidP="00196109">
      <w:pPr>
        <w:numPr>
          <w:ilvl w:val="0"/>
          <w:numId w:val="8"/>
        </w:numPr>
        <w:ind w:left="1701" w:hanging="283"/>
        <w:rPr>
          <w:rFonts w:cs="Arial"/>
        </w:rPr>
      </w:pPr>
      <w:r w:rsidRPr="005B013D">
        <w:rPr>
          <w:rFonts w:cs="Arial"/>
        </w:rPr>
        <w:lastRenderedPageBreak/>
        <w:t>serious damage to property will occur;</w:t>
      </w:r>
    </w:p>
    <w:p w14:paraId="7F04A829" w14:textId="77777777" w:rsidR="0012001E" w:rsidRPr="005B013D" w:rsidRDefault="0012001E" w:rsidP="00196109">
      <w:pPr>
        <w:numPr>
          <w:ilvl w:val="0"/>
          <w:numId w:val="8"/>
        </w:numPr>
        <w:ind w:left="1701" w:hanging="283"/>
        <w:rPr>
          <w:rFonts w:cs="Arial"/>
        </w:rPr>
      </w:pPr>
      <w:r w:rsidRPr="005B013D">
        <w:rPr>
          <w:rFonts w:cs="Arial"/>
        </w:rPr>
        <w:t>the possibility of litigation in respect of these matters.</w:t>
      </w:r>
    </w:p>
    <w:p w14:paraId="70B43902" w14:textId="77777777" w:rsidR="008C3255" w:rsidRPr="003B237D" w:rsidRDefault="00240BA6" w:rsidP="00196109">
      <w:pPr>
        <w:pStyle w:val="Heading2"/>
        <w:ind w:left="1418" w:hanging="709"/>
        <w:rPr>
          <w:i w:val="0"/>
        </w:rPr>
      </w:pPr>
      <w:bookmarkStart w:id="32" w:name="_Toc435004443"/>
      <w:bookmarkStart w:id="33" w:name="_Toc529883475"/>
      <w:r w:rsidRPr="003B237D">
        <w:rPr>
          <w:i w:val="0"/>
        </w:rPr>
        <w:t xml:space="preserve">4.5 </w:t>
      </w:r>
      <w:r w:rsidR="003B237D">
        <w:rPr>
          <w:i w:val="0"/>
        </w:rPr>
        <w:tab/>
      </w:r>
      <w:bookmarkStart w:id="34" w:name="Time"/>
      <w:r w:rsidR="008C3255" w:rsidRPr="003B237D">
        <w:rPr>
          <w:i w:val="0"/>
        </w:rPr>
        <w:t>Time</w:t>
      </w:r>
      <w:r w:rsidR="008B4441">
        <w:rPr>
          <w:i w:val="0"/>
        </w:rPr>
        <w:t>o</w:t>
      </w:r>
      <w:r w:rsidR="008C3255" w:rsidRPr="003B237D">
        <w:rPr>
          <w:i w:val="0"/>
        </w:rPr>
        <w:t>ut</w:t>
      </w:r>
      <w:r w:rsidR="005839D1">
        <w:rPr>
          <w:i w:val="0"/>
        </w:rPr>
        <w:t>,</w:t>
      </w:r>
      <w:r w:rsidR="008C3255" w:rsidRPr="003B237D">
        <w:rPr>
          <w:i w:val="0"/>
        </w:rPr>
        <w:t xml:space="preserve"> Withdrawal</w:t>
      </w:r>
      <w:bookmarkEnd w:id="32"/>
      <w:r w:rsidR="005839D1">
        <w:rPr>
          <w:i w:val="0"/>
        </w:rPr>
        <w:t xml:space="preserve"> and</w:t>
      </w:r>
      <w:r w:rsidR="005839D1" w:rsidRPr="005839D1">
        <w:rPr>
          <w:i w:val="0"/>
        </w:rPr>
        <w:t xml:space="preserve"> </w:t>
      </w:r>
      <w:r w:rsidR="005839D1">
        <w:rPr>
          <w:i w:val="0"/>
        </w:rPr>
        <w:t>Seclusion,</w:t>
      </w:r>
      <w:bookmarkEnd w:id="33"/>
    </w:p>
    <w:bookmarkEnd w:id="34"/>
    <w:p w14:paraId="4CFBF557" w14:textId="77777777" w:rsidR="008C3255" w:rsidRPr="005B013D" w:rsidRDefault="000B7315" w:rsidP="00196109">
      <w:pPr>
        <w:ind w:left="1418"/>
        <w:rPr>
          <w:rFonts w:cs="Arial"/>
        </w:rPr>
      </w:pPr>
      <w:r w:rsidRPr="006E4F8D">
        <w:rPr>
          <w:rFonts w:cs="Arial"/>
          <w:b/>
          <w:bCs/>
        </w:rPr>
        <w:t>Timeout and withdrawal</w:t>
      </w:r>
      <w:r>
        <w:rPr>
          <w:rFonts w:cs="Arial"/>
          <w:bCs/>
        </w:rPr>
        <w:t xml:space="preserve"> are measures sometimes used to </w:t>
      </w:r>
      <w:r w:rsidR="00EA6309" w:rsidRPr="00EA6309">
        <w:rPr>
          <w:rFonts w:cs="Arial"/>
          <w:bCs/>
        </w:rPr>
        <w:t>s</w:t>
      </w:r>
      <w:r>
        <w:rPr>
          <w:rFonts w:cs="Arial"/>
          <w:bCs/>
        </w:rPr>
        <w:t>eparate</w:t>
      </w:r>
      <w:r w:rsidR="00EA6309">
        <w:rPr>
          <w:rFonts w:cs="Arial"/>
          <w:bCs/>
        </w:rPr>
        <w:t xml:space="preserve"> a </w:t>
      </w:r>
      <w:r>
        <w:rPr>
          <w:rFonts w:cs="Arial"/>
          <w:bCs/>
        </w:rPr>
        <w:t xml:space="preserve">child </w:t>
      </w:r>
      <w:r w:rsidRPr="00EA6309">
        <w:rPr>
          <w:rFonts w:cs="Arial"/>
          <w:bCs/>
        </w:rPr>
        <w:t>from</w:t>
      </w:r>
      <w:r w:rsidR="00EA6309" w:rsidRPr="00EA6309">
        <w:rPr>
          <w:rFonts w:cs="Arial"/>
          <w:bCs/>
        </w:rPr>
        <w:t xml:space="preserve"> an</w:t>
      </w:r>
      <w:r>
        <w:rPr>
          <w:rFonts w:cs="Arial"/>
          <w:bCs/>
        </w:rPr>
        <w:t xml:space="preserve"> activity, situation or</w:t>
      </w:r>
      <w:r w:rsidR="00EA6309" w:rsidRPr="00EA6309">
        <w:rPr>
          <w:rFonts w:cs="Arial"/>
          <w:bCs/>
        </w:rPr>
        <w:t xml:space="preserve"> environment where unacceptable </w:t>
      </w:r>
      <w:r w:rsidR="00EA6309">
        <w:rPr>
          <w:rFonts w:cs="Arial"/>
          <w:bCs/>
        </w:rPr>
        <w:t xml:space="preserve">behaviour has occurred. </w:t>
      </w:r>
      <w:r w:rsidR="00EA6309" w:rsidRPr="00EA6309">
        <w:rPr>
          <w:rFonts w:cs="Arial"/>
          <w:bCs/>
        </w:rPr>
        <w:t xml:space="preserve"> </w:t>
      </w:r>
      <w:r>
        <w:rPr>
          <w:rFonts w:cs="Arial"/>
          <w:bCs/>
        </w:rPr>
        <w:t>The main intention behind these measures is not to punish but to remove the child from any aspects which may be maintaining the behaviour</w:t>
      </w:r>
      <w:r w:rsidR="008B4441">
        <w:rPr>
          <w:rFonts w:cs="Arial"/>
          <w:bCs/>
        </w:rPr>
        <w:t>.</w:t>
      </w:r>
    </w:p>
    <w:p w14:paraId="78FFEEEE" w14:textId="77777777" w:rsidR="005839D1" w:rsidRDefault="000B7315" w:rsidP="005839D1">
      <w:pPr>
        <w:ind w:left="1418"/>
        <w:rPr>
          <w:rFonts w:cs="Arial"/>
          <w:bCs/>
        </w:rPr>
      </w:pPr>
      <w:r>
        <w:rPr>
          <w:rFonts w:cs="Arial"/>
        </w:rPr>
        <w:t xml:space="preserve">The child should be observed/ </w:t>
      </w:r>
      <w:r w:rsidR="008C3255" w:rsidRPr="005B013D">
        <w:rPr>
          <w:rFonts w:cs="Arial"/>
        </w:rPr>
        <w:t>supported until they are ready to resume their usual activities</w:t>
      </w:r>
      <w:r w:rsidR="005839D1" w:rsidRPr="005839D1">
        <w:rPr>
          <w:rFonts w:cs="Arial"/>
          <w:bCs/>
        </w:rPr>
        <w:t xml:space="preserve"> </w:t>
      </w:r>
    </w:p>
    <w:p w14:paraId="0D7E28FC" w14:textId="77777777" w:rsidR="005839D1" w:rsidRPr="005B013D" w:rsidRDefault="005839D1" w:rsidP="005839D1">
      <w:pPr>
        <w:ind w:left="1418"/>
        <w:rPr>
          <w:rFonts w:cs="Arial"/>
          <w:bCs/>
        </w:rPr>
      </w:pPr>
      <w:r>
        <w:rPr>
          <w:rFonts w:cs="Arial"/>
          <w:bCs/>
        </w:rPr>
        <w:t>W</w:t>
      </w:r>
      <w:r w:rsidRPr="005B013D">
        <w:rPr>
          <w:rFonts w:cs="Arial"/>
          <w:bCs/>
        </w:rPr>
        <w:t>here time out or withdra</w:t>
      </w:r>
      <w:r>
        <w:rPr>
          <w:rFonts w:cs="Arial"/>
          <w:bCs/>
        </w:rPr>
        <w:t>wal are used as control strategies</w:t>
      </w:r>
      <w:r w:rsidRPr="005B013D">
        <w:rPr>
          <w:rFonts w:cs="Arial"/>
          <w:bCs/>
        </w:rPr>
        <w:t xml:space="preserve">, it is important that the use of any of these is fully explained in the </w:t>
      </w:r>
      <w:r>
        <w:rPr>
          <w:rFonts w:cs="Arial"/>
          <w:bCs/>
        </w:rPr>
        <w:t xml:space="preserve">PBP </w:t>
      </w:r>
      <w:r w:rsidRPr="005B013D">
        <w:rPr>
          <w:rFonts w:cs="Arial"/>
          <w:bCs/>
        </w:rPr>
        <w:t>along with details of the exact circumstances under which the measures will be used.  Such measures must only be used for the minimum amount of time.</w:t>
      </w:r>
    </w:p>
    <w:p w14:paraId="3BF6FD3A" w14:textId="77777777" w:rsidR="003A67A5" w:rsidRDefault="003A67A5" w:rsidP="003A67A5">
      <w:pPr>
        <w:ind w:left="1418"/>
        <w:rPr>
          <w:rFonts w:cs="Arial"/>
          <w:bCs/>
        </w:rPr>
      </w:pPr>
      <w:r w:rsidRPr="005B013D">
        <w:rPr>
          <w:rFonts w:cs="Arial"/>
          <w:bCs/>
        </w:rPr>
        <w:t>Unless the u</w:t>
      </w:r>
      <w:r>
        <w:rPr>
          <w:rFonts w:cs="Arial"/>
          <w:bCs/>
        </w:rPr>
        <w:t>se of the above strategies</w:t>
      </w:r>
      <w:r w:rsidRPr="005B013D">
        <w:rPr>
          <w:rFonts w:cs="Arial"/>
          <w:bCs/>
        </w:rPr>
        <w:t xml:space="preserve"> is considered and explored carefully, there may be increased risks to both the staff undertaking the removal and the pupil e.g. manual handling injuries, physical risk to the pupil during the removal, and distress of the pupil involved.  The location of any time-out room or withdrawal area in relation to the pupil’s classroom is also a crucial consideration as is the layout and contents of the space to be used.  For exam</w:t>
      </w:r>
      <w:r>
        <w:rPr>
          <w:rFonts w:cs="Arial"/>
          <w:bCs/>
        </w:rPr>
        <w:t xml:space="preserve">ple it may not be appropriate </w:t>
      </w:r>
      <w:r w:rsidRPr="005B013D">
        <w:rPr>
          <w:rFonts w:cs="Arial"/>
          <w:bCs/>
        </w:rPr>
        <w:t xml:space="preserve">for a room to contain items of furniture or equipment that could cause injury if a pupil were to become highly agitated. </w:t>
      </w:r>
    </w:p>
    <w:p w14:paraId="0D5D5DF5" w14:textId="77777777" w:rsidR="008C3255" w:rsidRDefault="008C3255" w:rsidP="00196109">
      <w:pPr>
        <w:ind w:left="1418"/>
        <w:rPr>
          <w:rFonts w:cs="Arial"/>
          <w:bCs/>
        </w:rPr>
      </w:pPr>
      <w:r w:rsidRPr="00E533F2">
        <w:rPr>
          <w:rFonts w:cs="Arial"/>
          <w:b/>
          <w:bCs/>
        </w:rPr>
        <w:t>The right to liberty and personal freedom is enshrined in Article 5 of the Human Rights Act 1998 and is protected by the criminal and civil law.</w:t>
      </w:r>
      <w:r w:rsidRPr="00E533F2">
        <w:rPr>
          <w:rFonts w:cs="Arial"/>
          <w:bCs/>
        </w:rPr>
        <w:t xml:space="preserve">  </w:t>
      </w:r>
      <w:hyperlink w:anchor="Links" w:history="1">
        <w:r w:rsidR="00E05222" w:rsidRPr="00E533F2">
          <w:rPr>
            <w:rStyle w:val="Hyperlink"/>
            <w:rFonts w:cs="Arial"/>
            <w:bCs/>
          </w:rPr>
          <w:t>See references and useful links</w:t>
        </w:r>
      </w:hyperlink>
      <w:r w:rsidR="008B4441">
        <w:rPr>
          <w:rStyle w:val="Hyperlink"/>
          <w:rFonts w:cs="Arial"/>
          <w:bCs/>
        </w:rPr>
        <w:t xml:space="preserve">  </w:t>
      </w:r>
    </w:p>
    <w:p w14:paraId="51EA4935" w14:textId="77777777" w:rsidR="00394508" w:rsidRDefault="00394508" w:rsidP="00196109">
      <w:pPr>
        <w:ind w:left="1418"/>
        <w:rPr>
          <w:rFonts w:cs="Arial"/>
          <w:bCs/>
        </w:rPr>
      </w:pPr>
      <w:r w:rsidRPr="008B4441">
        <w:rPr>
          <w:rFonts w:cs="Arial"/>
          <w:b/>
          <w:bCs/>
        </w:rPr>
        <w:t>Seclusion</w:t>
      </w:r>
      <w:r w:rsidRPr="00394508">
        <w:rPr>
          <w:rFonts w:cs="Arial"/>
          <w:bCs/>
        </w:rPr>
        <w:t xml:space="preserve"> refers to the involuntary confinement of a child alone in a room or isolated area from which the child is prevented from leaving. Seclusion include</w:t>
      </w:r>
      <w:r w:rsidR="003A67A5">
        <w:rPr>
          <w:rFonts w:cs="Arial"/>
          <w:bCs/>
        </w:rPr>
        <w:t>s</w:t>
      </w:r>
      <w:r w:rsidRPr="00394508">
        <w:rPr>
          <w:rFonts w:cs="Arial"/>
          <w:bCs/>
        </w:rPr>
        <w:t xml:space="preserve"> having a door locked or blocked with the child being alone, or having a child placed away from peers and caregivers for a period of time with no access to social interaction or social activities.</w:t>
      </w:r>
    </w:p>
    <w:p w14:paraId="240761DA" w14:textId="77777777" w:rsidR="008C3255" w:rsidRPr="005B013D" w:rsidRDefault="00394508" w:rsidP="00196109">
      <w:pPr>
        <w:ind w:left="1418"/>
        <w:rPr>
          <w:rFonts w:cs="Arial"/>
        </w:rPr>
      </w:pPr>
      <w:r w:rsidRPr="006E4F8D">
        <w:rPr>
          <w:rFonts w:cs="Arial"/>
          <w:bCs/>
        </w:rPr>
        <w:t>Seclusion</w:t>
      </w:r>
      <w:r>
        <w:rPr>
          <w:rFonts w:cs="Arial"/>
          <w:bCs/>
        </w:rPr>
        <w:t xml:space="preserve"> is only covered under the Mental Health Act and </w:t>
      </w:r>
      <w:r w:rsidR="00CA0B96">
        <w:rPr>
          <w:rFonts w:cs="Arial"/>
          <w:bCs/>
        </w:rPr>
        <w:t>therefore should</w:t>
      </w:r>
      <w:r>
        <w:rPr>
          <w:rFonts w:cs="Arial"/>
          <w:bCs/>
        </w:rPr>
        <w:t xml:space="preserve"> o</w:t>
      </w:r>
      <w:r w:rsidR="008C3255" w:rsidRPr="008C3255">
        <w:rPr>
          <w:rFonts w:cs="Arial"/>
          <w:bCs/>
        </w:rPr>
        <w:t xml:space="preserve">nly be considered in exceptional circumstances </w:t>
      </w:r>
      <w:r>
        <w:rPr>
          <w:rFonts w:cs="Arial"/>
          <w:bCs/>
        </w:rPr>
        <w:t xml:space="preserve">and should always be </w:t>
      </w:r>
      <w:r w:rsidR="00CA0B96">
        <w:rPr>
          <w:rFonts w:cs="Arial"/>
          <w:bCs/>
        </w:rPr>
        <w:t>proportionate</w:t>
      </w:r>
      <w:r w:rsidR="008C3255" w:rsidRPr="008C3255">
        <w:rPr>
          <w:rFonts w:cs="Arial"/>
          <w:bCs/>
        </w:rPr>
        <w:t xml:space="preserve"> to the risk presented by the pupil.</w:t>
      </w:r>
      <w:r w:rsidR="008C3255" w:rsidRPr="005B013D">
        <w:rPr>
          <w:rFonts w:cs="Arial"/>
          <w:b/>
          <w:bCs/>
        </w:rPr>
        <w:t xml:space="preserve">  </w:t>
      </w:r>
    </w:p>
    <w:p w14:paraId="4A41BBBD" w14:textId="77777777" w:rsidR="008C3255" w:rsidRPr="005B013D" w:rsidRDefault="00CA0B96" w:rsidP="00196109">
      <w:pPr>
        <w:ind w:left="1418"/>
        <w:rPr>
          <w:rFonts w:cs="Arial"/>
          <w:bCs/>
        </w:rPr>
      </w:pPr>
      <w:r>
        <w:rPr>
          <w:rFonts w:cs="Arial"/>
        </w:rPr>
        <w:t xml:space="preserve">Under the Children’s  Act  </w:t>
      </w:r>
      <w:r w:rsidR="008C3255" w:rsidRPr="005B013D">
        <w:rPr>
          <w:rFonts w:cs="Arial"/>
        </w:rPr>
        <w:t xml:space="preserve">any practice or measure, such as ‘time out’ or ‘seclusion’, which prevents a child from leaving a room or building of his own free will, may be deemed a ‘restriction of liberty’. </w:t>
      </w:r>
    </w:p>
    <w:p w14:paraId="56CC2FCE" w14:textId="77777777" w:rsidR="0012001E" w:rsidRPr="00A64DAC" w:rsidRDefault="00AE1FEF" w:rsidP="00196109">
      <w:pPr>
        <w:pStyle w:val="Heading2"/>
        <w:ind w:left="1418" w:hanging="709"/>
        <w:rPr>
          <w:i w:val="0"/>
        </w:rPr>
      </w:pPr>
      <w:bookmarkStart w:id="35" w:name="_Toc435004444"/>
      <w:bookmarkStart w:id="36" w:name="_Toc529883476"/>
      <w:r w:rsidRPr="00A64DAC">
        <w:rPr>
          <w:i w:val="0"/>
        </w:rPr>
        <w:t xml:space="preserve">4.6 </w:t>
      </w:r>
      <w:r w:rsidR="00A64DAC">
        <w:rPr>
          <w:i w:val="0"/>
        </w:rPr>
        <w:tab/>
      </w:r>
      <w:bookmarkStart w:id="37" w:name="Comm"/>
      <w:r w:rsidR="0012001E" w:rsidRPr="00A64DAC">
        <w:rPr>
          <w:i w:val="0"/>
        </w:rPr>
        <w:t xml:space="preserve">Communicating </w:t>
      </w:r>
      <w:r w:rsidR="00A64DAC">
        <w:rPr>
          <w:i w:val="0"/>
        </w:rPr>
        <w:t>S</w:t>
      </w:r>
      <w:r w:rsidRPr="00A64DAC">
        <w:rPr>
          <w:i w:val="0"/>
        </w:rPr>
        <w:t>trategies</w:t>
      </w:r>
      <w:bookmarkEnd w:id="35"/>
      <w:bookmarkEnd w:id="36"/>
    </w:p>
    <w:bookmarkEnd w:id="37"/>
    <w:p w14:paraId="7252CC1F" w14:textId="77777777" w:rsidR="00100707" w:rsidRDefault="0012001E" w:rsidP="00196109">
      <w:pPr>
        <w:ind w:left="1418"/>
        <w:rPr>
          <w:rFonts w:cs="Arial"/>
        </w:rPr>
      </w:pPr>
      <w:r w:rsidRPr="005B013D">
        <w:rPr>
          <w:rFonts w:cs="Arial"/>
        </w:rPr>
        <w:t>As with general risk assessment procedures, it is important that once selected, and agreed by the parents/carers and multi-dis</w:t>
      </w:r>
      <w:r w:rsidR="00AE1FEF">
        <w:rPr>
          <w:rFonts w:cs="Arial"/>
        </w:rPr>
        <w:t xml:space="preserve">ciplinary team, </w:t>
      </w:r>
      <w:r w:rsidR="00AE1FEF">
        <w:rPr>
          <w:rFonts w:cs="Arial"/>
        </w:rPr>
        <w:lastRenderedPageBreak/>
        <w:t>strategies</w:t>
      </w:r>
      <w:r w:rsidRPr="005B013D">
        <w:rPr>
          <w:rFonts w:cs="Arial"/>
        </w:rPr>
        <w:t xml:space="preserve"> are communicated to all those involved with the pupil’s education,</w:t>
      </w:r>
      <w:r w:rsidR="00973FA0">
        <w:rPr>
          <w:rFonts w:cs="Arial"/>
        </w:rPr>
        <w:t xml:space="preserve"> support and welfare.  T</w:t>
      </w:r>
      <w:r w:rsidRPr="005B013D">
        <w:rPr>
          <w:rFonts w:cs="Arial"/>
        </w:rPr>
        <w:t xml:space="preserve">his will ensure that all those concerned know how the individual pupil is to be supported and why.  They will also understand which behaviours are to be managed, the </w:t>
      </w:r>
      <w:r w:rsidR="00AE1FEF">
        <w:rPr>
          <w:rFonts w:cs="Arial"/>
        </w:rPr>
        <w:t xml:space="preserve">strategies </w:t>
      </w:r>
      <w:r w:rsidRPr="005B013D">
        <w:rPr>
          <w:rFonts w:cs="Arial"/>
        </w:rPr>
        <w:t>to be used and under what circumstances.</w:t>
      </w:r>
      <w:r w:rsidR="00100707">
        <w:rPr>
          <w:rFonts w:cs="Arial"/>
        </w:rPr>
        <w:t xml:space="preserve"> </w:t>
      </w:r>
    </w:p>
    <w:p w14:paraId="6D6DBCBE" w14:textId="77777777" w:rsidR="00100707" w:rsidRPr="00100707" w:rsidRDefault="00100707" w:rsidP="00196109">
      <w:pPr>
        <w:ind w:left="1418"/>
        <w:rPr>
          <w:rFonts w:cs="Arial"/>
        </w:rPr>
      </w:pPr>
      <w:r w:rsidRPr="00100707">
        <w:rPr>
          <w:rFonts w:cs="Arial"/>
          <w:bCs/>
        </w:rPr>
        <w:t>Early discussions with receiving schools as a pupil moves t</w:t>
      </w:r>
      <w:r w:rsidR="00AE1FEF">
        <w:rPr>
          <w:rFonts w:cs="Arial"/>
          <w:bCs/>
        </w:rPr>
        <w:t>hrough the educational system are</w:t>
      </w:r>
      <w:r w:rsidRPr="00100707">
        <w:rPr>
          <w:rFonts w:cs="Arial"/>
          <w:bCs/>
        </w:rPr>
        <w:t xml:space="preserve"> vital so that accommodation needs, resources and training in particular strategies can be anticipated and undertaken prior to transfer.  Where this has not taken place, transfer should not go ahead. Good practice would suggest that any </w:t>
      </w:r>
      <w:r w:rsidR="00AE1FEF">
        <w:rPr>
          <w:rFonts w:cs="Arial"/>
          <w:bCs/>
        </w:rPr>
        <w:t xml:space="preserve">behaviour plans or </w:t>
      </w:r>
      <w:r w:rsidRPr="00100707">
        <w:rPr>
          <w:rFonts w:cs="Arial"/>
          <w:bCs/>
        </w:rPr>
        <w:t>risk assessments about a pupil should be transferred when a pupil transfers school.</w:t>
      </w:r>
    </w:p>
    <w:p w14:paraId="25EEAC0D" w14:textId="77777777" w:rsidR="0012001E" w:rsidRPr="005B013D" w:rsidRDefault="0012001E" w:rsidP="00196109">
      <w:pPr>
        <w:ind w:left="1418"/>
        <w:rPr>
          <w:rFonts w:cs="Arial"/>
        </w:rPr>
      </w:pPr>
      <w:r w:rsidRPr="005B013D">
        <w:rPr>
          <w:rFonts w:cs="Arial"/>
        </w:rPr>
        <w:t>Those who should be fully informed include:</w:t>
      </w:r>
    </w:p>
    <w:p w14:paraId="504B3F45" w14:textId="77777777" w:rsidR="00100707" w:rsidRDefault="00100707" w:rsidP="00196109">
      <w:pPr>
        <w:numPr>
          <w:ilvl w:val="0"/>
          <w:numId w:val="12"/>
        </w:numPr>
        <w:ind w:left="1701" w:hanging="283"/>
        <w:rPr>
          <w:rFonts w:cs="Arial"/>
        </w:rPr>
      </w:pPr>
      <w:r>
        <w:rPr>
          <w:rFonts w:cs="Arial"/>
        </w:rPr>
        <w:t>The pupil</w:t>
      </w:r>
    </w:p>
    <w:p w14:paraId="71C71E05" w14:textId="77777777" w:rsidR="0012001E" w:rsidRPr="00100707" w:rsidRDefault="0012001E" w:rsidP="00196109">
      <w:pPr>
        <w:numPr>
          <w:ilvl w:val="0"/>
          <w:numId w:val="12"/>
        </w:numPr>
        <w:ind w:left="1701" w:hanging="283"/>
        <w:rPr>
          <w:rFonts w:cs="Arial"/>
        </w:rPr>
      </w:pPr>
      <w:r w:rsidRPr="00100707">
        <w:rPr>
          <w:rFonts w:cs="Arial"/>
        </w:rPr>
        <w:t>Parents or those with parental responsibility</w:t>
      </w:r>
    </w:p>
    <w:p w14:paraId="7ED78B7E" w14:textId="77777777" w:rsidR="0012001E" w:rsidRPr="005B013D" w:rsidRDefault="0012001E" w:rsidP="00196109">
      <w:pPr>
        <w:numPr>
          <w:ilvl w:val="0"/>
          <w:numId w:val="12"/>
        </w:numPr>
        <w:ind w:left="1701" w:hanging="283"/>
        <w:rPr>
          <w:rFonts w:cs="Arial"/>
        </w:rPr>
      </w:pPr>
      <w:r w:rsidRPr="005B013D">
        <w:rPr>
          <w:rFonts w:cs="Arial"/>
        </w:rPr>
        <w:t>Class teacher and classroom support staff</w:t>
      </w:r>
    </w:p>
    <w:p w14:paraId="2E0F4D59" w14:textId="77777777" w:rsidR="0012001E" w:rsidRPr="005B013D" w:rsidRDefault="0012001E" w:rsidP="00196109">
      <w:pPr>
        <w:numPr>
          <w:ilvl w:val="0"/>
          <w:numId w:val="12"/>
        </w:numPr>
        <w:ind w:left="1701" w:hanging="283"/>
        <w:rPr>
          <w:rFonts w:cs="Arial"/>
        </w:rPr>
      </w:pPr>
      <w:r w:rsidRPr="005B013D">
        <w:rPr>
          <w:rFonts w:cs="Arial"/>
        </w:rPr>
        <w:t>Lunchtime support staff</w:t>
      </w:r>
    </w:p>
    <w:p w14:paraId="1C170A74" w14:textId="77777777" w:rsidR="0012001E" w:rsidRPr="005B013D" w:rsidRDefault="0012001E" w:rsidP="00196109">
      <w:pPr>
        <w:numPr>
          <w:ilvl w:val="0"/>
          <w:numId w:val="12"/>
        </w:numPr>
        <w:ind w:left="1701" w:hanging="283"/>
        <w:rPr>
          <w:rFonts w:cs="Arial"/>
        </w:rPr>
      </w:pPr>
      <w:r w:rsidRPr="005B013D">
        <w:rPr>
          <w:rFonts w:cs="Arial"/>
        </w:rPr>
        <w:t>Other professionals involved with the pupil</w:t>
      </w:r>
    </w:p>
    <w:p w14:paraId="3AF8C3AE" w14:textId="77777777" w:rsidR="00100707" w:rsidRDefault="0012001E" w:rsidP="00196109">
      <w:pPr>
        <w:numPr>
          <w:ilvl w:val="0"/>
          <w:numId w:val="12"/>
        </w:numPr>
        <w:ind w:left="1701" w:hanging="283"/>
        <w:rPr>
          <w:rFonts w:cs="Arial"/>
        </w:rPr>
      </w:pPr>
      <w:r w:rsidRPr="005B013D">
        <w:rPr>
          <w:rFonts w:cs="Arial"/>
        </w:rPr>
        <w:t>Escorts on home/school transport - Where pupils are escorted on transport to and from school it is important that sch</w:t>
      </w:r>
      <w:r w:rsidR="002714B0">
        <w:rPr>
          <w:rFonts w:cs="Arial"/>
        </w:rPr>
        <w:t>ool staff share strategies</w:t>
      </w:r>
      <w:r w:rsidRPr="005B013D">
        <w:rPr>
          <w:rFonts w:cs="Arial"/>
        </w:rPr>
        <w:t xml:space="preserve"> (on a need to know basis) with the escort.  Again, this will result in consistency in the way in which the pupil’s behaviour is managed.</w:t>
      </w:r>
      <w:r w:rsidR="00100707">
        <w:rPr>
          <w:rFonts w:cs="Arial"/>
        </w:rPr>
        <w:t xml:space="preserve"> </w:t>
      </w:r>
    </w:p>
    <w:p w14:paraId="7477C53F" w14:textId="77777777" w:rsidR="0012001E" w:rsidRPr="002714B0" w:rsidRDefault="002714B0" w:rsidP="000B70E9">
      <w:pPr>
        <w:ind w:left="1418" w:hanging="709"/>
        <w:rPr>
          <w:rFonts w:cs="Arial"/>
          <w:b/>
        </w:rPr>
      </w:pPr>
      <w:r>
        <w:rPr>
          <w:rFonts w:cs="Arial"/>
          <w:b/>
        </w:rPr>
        <w:t xml:space="preserve">4.7 </w:t>
      </w:r>
      <w:r w:rsidR="000B70E9">
        <w:rPr>
          <w:rFonts w:cs="Arial"/>
          <w:b/>
        </w:rPr>
        <w:tab/>
      </w:r>
      <w:bookmarkStart w:id="38" w:name="Training"/>
      <w:r w:rsidR="0012001E" w:rsidRPr="002714B0">
        <w:rPr>
          <w:rFonts w:cs="Arial"/>
          <w:b/>
        </w:rPr>
        <w:t xml:space="preserve">Staff </w:t>
      </w:r>
      <w:r w:rsidR="000B70E9">
        <w:rPr>
          <w:rFonts w:cs="Arial"/>
          <w:b/>
        </w:rPr>
        <w:t>T</w:t>
      </w:r>
      <w:r w:rsidR="0012001E" w:rsidRPr="002714B0">
        <w:rPr>
          <w:rFonts w:cs="Arial"/>
          <w:b/>
        </w:rPr>
        <w:t>raining</w:t>
      </w:r>
    </w:p>
    <w:bookmarkEnd w:id="38"/>
    <w:p w14:paraId="31D6F654" w14:textId="77777777" w:rsidR="006B27BF" w:rsidRDefault="0012001E" w:rsidP="000B70E9">
      <w:pPr>
        <w:ind w:left="1418"/>
        <w:rPr>
          <w:rFonts w:cs="Arial"/>
        </w:rPr>
      </w:pPr>
      <w:r w:rsidRPr="005B013D">
        <w:rPr>
          <w:rFonts w:cs="Arial"/>
        </w:rPr>
        <w:t xml:space="preserve">Once the </w:t>
      </w:r>
      <w:r w:rsidR="00985B7C">
        <w:rPr>
          <w:rFonts w:cs="Arial"/>
        </w:rPr>
        <w:t>Positive Behaviour Plan</w:t>
      </w:r>
      <w:r w:rsidRPr="005B013D">
        <w:rPr>
          <w:rFonts w:cs="Arial"/>
        </w:rPr>
        <w:t xml:space="preserve"> </w:t>
      </w:r>
      <w:r w:rsidR="006B27BF">
        <w:rPr>
          <w:rFonts w:cs="Arial"/>
        </w:rPr>
        <w:t>has</w:t>
      </w:r>
      <w:r w:rsidRPr="005B013D">
        <w:rPr>
          <w:rFonts w:cs="Arial"/>
        </w:rPr>
        <w:t xml:space="preserve"> been agreed and communicated to those who work with and support the pupil, consideration should be given to the ability of</w:t>
      </w:r>
      <w:r w:rsidR="006B27BF">
        <w:rPr>
          <w:rFonts w:cs="Arial"/>
        </w:rPr>
        <w:t xml:space="preserve"> staff to implement the strategies</w:t>
      </w:r>
      <w:r w:rsidRPr="005B013D">
        <w:rPr>
          <w:rFonts w:cs="Arial"/>
        </w:rPr>
        <w:t xml:space="preserve">.  </w:t>
      </w:r>
      <w:r w:rsidR="00100707" w:rsidRPr="00542F3D">
        <w:rPr>
          <w:rFonts w:cs="Arial"/>
        </w:rPr>
        <w:t>Schools need to take their own decisions about staff training</w:t>
      </w:r>
      <w:r w:rsidR="00100707">
        <w:rPr>
          <w:rFonts w:cs="Arial"/>
        </w:rPr>
        <w:t xml:space="preserve">. </w:t>
      </w:r>
      <w:r w:rsidR="00100707" w:rsidRPr="005B013D">
        <w:rPr>
          <w:rFonts w:cs="Arial"/>
        </w:rPr>
        <w:t xml:space="preserve"> </w:t>
      </w:r>
      <w:r w:rsidRPr="005B013D">
        <w:rPr>
          <w:rFonts w:cs="Arial"/>
        </w:rPr>
        <w:t>Successful implementation will be dependent upon staff competence and expertise.  It is important to determine what level of training may be required and by whom.</w:t>
      </w:r>
      <w:r w:rsidR="00100707" w:rsidRPr="00100707">
        <w:rPr>
          <w:rFonts w:cs="Arial"/>
        </w:rPr>
        <w:t xml:space="preserve"> </w:t>
      </w:r>
      <w:r w:rsidR="00100707" w:rsidRPr="00542F3D">
        <w:rPr>
          <w:rFonts w:cs="Arial"/>
        </w:rPr>
        <w:t>The head teacher should consider whether members of staff require any additional training to enable them to carry out their responsibilities and should consider the needs of the pupils when doing so.</w:t>
      </w:r>
      <w:r w:rsidR="00100707" w:rsidRPr="00100707">
        <w:rPr>
          <w:rFonts w:cs="Arial"/>
        </w:rPr>
        <w:t xml:space="preserve"> </w:t>
      </w:r>
    </w:p>
    <w:p w14:paraId="1EB4B27C" w14:textId="77777777" w:rsidR="00100707" w:rsidRPr="00542F3D" w:rsidRDefault="006B27BF" w:rsidP="000B70E9">
      <w:pPr>
        <w:ind w:left="1418"/>
        <w:rPr>
          <w:rFonts w:cs="Arial"/>
        </w:rPr>
      </w:pPr>
      <w:r>
        <w:rPr>
          <w:rFonts w:cs="Arial"/>
        </w:rPr>
        <w:t xml:space="preserve">Where a </w:t>
      </w:r>
      <w:r w:rsidR="00985B7C">
        <w:rPr>
          <w:rFonts w:cs="Arial"/>
        </w:rPr>
        <w:t>PBP</w:t>
      </w:r>
      <w:r>
        <w:rPr>
          <w:rFonts w:cs="Arial"/>
        </w:rPr>
        <w:t xml:space="preserve"> incorporates the use of restrictive physical intervention this should only be carried out by appropriately trained staff.  </w:t>
      </w:r>
      <w:r w:rsidR="00100707" w:rsidRPr="00542F3D">
        <w:rPr>
          <w:rFonts w:cs="Arial"/>
        </w:rPr>
        <w:t xml:space="preserve">Head teachers are </w:t>
      </w:r>
      <w:r w:rsidR="00100707">
        <w:rPr>
          <w:rFonts w:cs="Arial"/>
        </w:rPr>
        <w:t xml:space="preserve">also </w:t>
      </w:r>
      <w:r w:rsidR="00100707" w:rsidRPr="00542F3D">
        <w:rPr>
          <w:rFonts w:cs="Arial"/>
        </w:rPr>
        <w:t xml:space="preserve">responsible for keeping a record of who has been trained and who is authorised to use physical intervention. </w:t>
      </w:r>
    </w:p>
    <w:p w14:paraId="152FFAD8" w14:textId="77777777" w:rsidR="0012001E" w:rsidRDefault="0012001E" w:rsidP="000B70E9">
      <w:pPr>
        <w:ind w:left="1418"/>
        <w:rPr>
          <w:rFonts w:cs="Arial"/>
        </w:rPr>
      </w:pPr>
      <w:r w:rsidRPr="005B013D">
        <w:rPr>
          <w:rFonts w:cs="Arial"/>
        </w:rPr>
        <w:t xml:space="preserve">Where it is apparent that there are staff with significant training needs, implementation of the control measures required should be modified until the relevant training has been provided.  In some circumstances, </w:t>
      </w:r>
      <w:r w:rsidRPr="005B013D">
        <w:rPr>
          <w:rFonts w:cs="Arial"/>
        </w:rPr>
        <w:lastRenderedPageBreak/>
        <w:t>staff training may well be required as a matter of urgency so that implementation can take place without delay.</w:t>
      </w:r>
    </w:p>
    <w:p w14:paraId="6CB6E1FE" w14:textId="77777777" w:rsidR="00100707" w:rsidRPr="00542F3D" w:rsidRDefault="00F62038" w:rsidP="000B70E9">
      <w:pPr>
        <w:ind w:left="1418"/>
        <w:rPr>
          <w:rFonts w:cs="Arial"/>
          <w:b/>
        </w:rPr>
      </w:pPr>
      <w:r>
        <w:rPr>
          <w:rFonts w:cs="Arial"/>
        </w:rPr>
        <w:t>Cumbria County Council ha</w:t>
      </w:r>
      <w:r w:rsidR="003A67A5">
        <w:rPr>
          <w:rFonts w:cs="Arial"/>
        </w:rPr>
        <w:t>s</w:t>
      </w:r>
      <w:r w:rsidR="00F96DC3">
        <w:rPr>
          <w:rFonts w:cs="Arial"/>
        </w:rPr>
        <w:t xml:space="preserve"> a</w:t>
      </w:r>
      <w:r w:rsidR="003A67A5">
        <w:rPr>
          <w:rFonts w:cs="Arial"/>
        </w:rPr>
        <w:t>n</w:t>
      </w:r>
      <w:r w:rsidR="002C5F2C">
        <w:rPr>
          <w:rFonts w:cs="Arial"/>
        </w:rPr>
        <w:t xml:space="preserve"> </w:t>
      </w:r>
      <w:r w:rsidR="00100707" w:rsidRPr="00542F3D">
        <w:rPr>
          <w:rFonts w:cs="Arial"/>
        </w:rPr>
        <w:t>accredited programme of physical intervention tr</w:t>
      </w:r>
      <w:r w:rsidR="00F96DC3">
        <w:rPr>
          <w:rFonts w:cs="Arial"/>
        </w:rPr>
        <w:t>aining, Team Teach</w:t>
      </w:r>
      <w:r w:rsidR="003A67A5">
        <w:rPr>
          <w:rFonts w:cs="Arial"/>
        </w:rPr>
        <w:t>,</w:t>
      </w:r>
      <w:r w:rsidR="00F96DC3">
        <w:rPr>
          <w:rFonts w:cs="Arial"/>
        </w:rPr>
        <w:t xml:space="preserve"> which is</w:t>
      </w:r>
      <w:r w:rsidR="00100707" w:rsidRPr="00542F3D">
        <w:rPr>
          <w:rFonts w:cs="Arial"/>
        </w:rPr>
        <w:t xml:space="preserve"> delivered by trained and qualified tutors. Further information about course details dates etc. can be obtained by contacting </w:t>
      </w:r>
      <w:r w:rsidR="00100707" w:rsidRPr="00542F3D">
        <w:rPr>
          <w:rFonts w:cs="Arial"/>
          <w:b/>
        </w:rPr>
        <w:t xml:space="preserve">Michelle Gate on (01900) 706090 or Amy Hoodless (01900) 706083. </w:t>
      </w:r>
    </w:p>
    <w:p w14:paraId="3F08CFF3" w14:textId="77777777" w:rsidR="00100707" w:rsidRPr="005B013D" w:rsidRDefault="00100707" w:rsidP="000B70E9">
      <w:pPr>
        <w:ind w:left="1418"/>
        <w:rPr>
          <w:rFonts w:cs="Arial"/>
        </w:rPr>
      </w:pPr>
      <w:r w:rsidRPr="00542F3D">
        <w:rPr>
          <w:rFonts w:cs="Arial"/>
        </w:rPr>
        <w:t>It is good practice that schools should use accredited methods of restrictive physical intervention for which they have received training.</w:t>
      </w:r>
    </w:p>
    <w:p w14:paraId="501E6EB9" w14:textId="77777777" w:rsidR="0012001E" w:rsidRPr="000B70E9" w:rsidRDefault="00F62038" w:rsidP="000B70E9">
      <w:pPr>
        <w:pStyle w:val="Heading2"/>
        <w:ind w:left="1418" w:hanging="709"/>
        <w:rPr>
          <w:i w:val="0"/>
        </w:rPr>
      </w:pPr>
      <w:bookmarkStart w:id="39" w:name="_Toc435004445"/>
      <w:bookmarkStart w:id="40" w:name="_Toc529883477"/>
      <w:r w:rsidRPr="000B70E9">
        <w:rPr>
          <w:i w:val="0"/>
        </w:rPr>
        <w:t xml:space="preserve">4.8 </w:t>
      </w:r>
      <w:r w:rsidR="000B70E9">
        <w:rPr>
          <w:i w:val="0"/>
        </w:rPr>
        <w:tab/>
      </w:r>
      <w:bookmarkStart w:id="41" w:name="Monitor"/>
      <w:r w:rsidR="0012001E" w:rsidRPr="000B70E9">
        <w:rPr>
          <w:i w:val="0"/>
        </w:rPr>
        <w:t xml:space="preserve">Monitoring and </w:t>
      </w:r>
      <w:r w:rsidR="00A61F0B">
        <w:rPr>
          <w:i w:val="0"/>
        </w:rPr>
        <w:t>R</w:t>
      </w:r>
      <w:r w:rsidR="0012001E" w:rsidRPr="000B70E9">
        <w:rPr>
          <w:i w:val="0"/>
        </w:rPr>
        <w:t>eview</w:t>
      </w:r>
      <w:r w:rsidRPr="000B70E9">
        <w:rPr>
          <w:i w:val="0"/>
        </w:rPr>
        <w:t xml:space="preserve"> of </w:t>
      </w:r>
      <w:r w:rsidR="00985B7C">
        <w:rPr>
          <w:i w:val="0"/>
        </w:rPr>
        <w:t>PBP</w:t>
      </w:r>
      <w:r w:rsidR="00973FA0" w:rsidRPr="000B70E9">
        <w:rPr>
          <w:i w:val="0"/>
        </w:rPr>
        <w:t>s</w:t>
      </w:r>
      <w:bookmarkEnd w:id="39"/>
      <w:bookmarkEnd w:id="40"/>
    </w:p>
    <w:bookmarkEnd w:id="41"/>
    <w:p w14:paraId="3A8A9A0E" w14:textId="77777777" w:rsidR="0012001E" w:rsidRDefault="0012001E" w:rsidP="000B70E9">
      <w:pPr>
        <w:ind w:left="1418"/>
        <w:rPr>
          <w:rFonts w:cs="Arial"/>
        </w:rPr>
      </w:pPr>
      <w:r w:rsidRPr="005B013D">
        <w:rPr>
          <w:rFonts w:cs="Arial"/>
        </w:rPr>
        <w:t>As with all other risk assessments undertaken within the school setting, schools should regularly mon</w:t>
      </w:r>
      <w:r w:rsidR="00F62038">
        <w:rPr>
          <w:rFonts w:cs="Arial"/>
        </w:rPr>
        <w:t>itor and review strategies</w:t>
      </w:r>
      <w:r w:rsidRPr="005B013D">
        <w:rPr>
          <w:rFonts w:cs="Arial"/>
        </w:rPr>
        <w:t xml:space="preserve"> required for pupils with </w:t>
      </w:r>
      <w:r w:rsidR="00985B7C">
        <w:rPr>
          <w:rFonts w:cs="Arial"/>
        </w:rPr>
        <w:t>Positive Behaviour Plan</w:t>
      </w:r>
      <w:r w:rsidRPr="005B013D">
        <w:rPr>
          <w:rFonts w:cs="Arial"/>
        </w:rPr>
        <w:t>s.   All evaluations of measures and strategies should be reported and recorded.  Periodic monitoring and review will determine the continuing effectiveness of the</w:t>
      </w:r>
      <w:r w:rsidR="00F62038">
        <w:rPr>
          <w:rFonts w:cs="Arial"/>
        </w:rPr>
        <w:t xml:space="preserve"> strategies</w:t>
      </w:r>
      <w:r w:rsidRPr="005B013D">
        <w:rPr>
          <w:rFonts w:cs="Arial"/>
        </w:rPr>
        <w:t xml:space="preserve"> introduced and whether or not changes need to be made.  In any case, the </w:t>
      </w:r>
      <w:r w:rsidR="00F62038">
        <w:rPr>
          <w:rFonts w:cs="Arial"/>
        </w:rPr>
        <w:t xml:space="preserve">plan </w:t>
      </w:r>
      <w:r w:rsidRPr="005B013D">
        <w:rPr>
          <w:rFonts w:cs="Arial"/>
        </w:rPr>
        <w:t>should be reviewed at least annually.</w:t>
      </w:r>
    </w:p>
    <w:p w14:paraId="7244E5AC" w14:textId="77777777" w:rsidR="006307C9" w:rsidRPr="00827A45" w:rsidRDefault="006307C9" w:rsidP="000B70E9">
      <w:pPr>
        <w:ind w:left="1418"/>
        <w:rPr>
          <w:rFonts w:cs="Arial"/>
        </w:rPr>
      </w:pPr>
      <w:r w:rsidRPr="00827A45">
        <w:rPr>
          <w:rFonts w:cs="Arial"/>
        </w:rPr>
        <w:t xml:space="preserve">It is good practice for </w:t>
      </w:r>
      <w:r w:rsidR="003A67A5">
        <w:rPr>
          <w:rFonts w:cs="Arial"/>
        </w:rPr>
        <w:t>s</w:t>
      </w:r>
      <w:r w:rsidRPr="00827A45">
        <w:rPr>
          <w:rFonts w:cs="Arial"/>
        </w:rPr>
        <w:t xml:space="preserve">chools to nominate a member of staff to work with a member of the governing body to monitor, analyse and take appropriate action in response to the use of </w:t>
      </w:r>
      <w:r w:rsidR="00F62038">
        <w:rPr>
          <w:rFonts w:cs="Arial"/>
        </w:rPr>
        <w:t xml:space="preserve">restrictive </w:t>
      </w:r>
      <w:r w:rsidRPr="00827A45">
        <w:rPr>
          <w:rFonts w:cs="Arial"/>
        </w:rPr>
        <w:t>physical intervention. Such analysis should consider equality issues including, age, gender, disability, culture and religion in order to make sure that there is no potential discrimination; the analysis should also have regard to potential child protection issues.</w:t>
      </w:r>
    </w:p>
    <w:p w14:paraId="582BE87A" w14:textId="77777777" w:rsidR="007473E5" w:rsidRDefault="006307C9" w:rsidP="000B70E9">
      <w:pPr>
        <w:ind w:left="1418"/>
        <w:rPr>
          <w:rFonts w:cs="Arial"/>
        </w:rPr>
      </w:pPr>
      <w:r w:rsidRPr="00827A45">
        <w:rPr>
          <w:rFonts w:cs="Arial"/>
        </w:rPr>
        <w:t xml:space="preserve">Analysis should also consider trends in the relative use of </w:t>
      </w:r>
      <w:r w:rsidR="00F62038">
        <w:rPr>
          <w:rFonts w:cs="Arial"/>
        </w:rPr>
        <w:t xml:space="preserve">restrictive </w:t>
      </w:r>
      <w:r w:rsidRPr="00827A45">
        <w:rPr>
          <w:rFonts w:cs="Arial"/>
        </w:rPr>
        <w:t xml:space="preserve">physical intervention across different staff members and across different times of day or settings. This analysis should be reported back to the Governing Body so that appropriate further action can be taken and monitored. </w:t>
      </w:r>
    </w:p>
    <w:p w14:paraId="278266DD" w14:textId="77777777" w:rsidR="006307C9" w:rsidRDefault="006307C9" w:rsidP="000B70E9">
      <w:pPr>
        <w:ind w:left="1418"/>
      </w:pPr>
      <w:r w:rsidRPr="00542F3D">
        <w:t>The Human Rights Act 1998 sets out important principles regarding</w:t>
      </w:r>
      <w:r>
        <w:t xml:space="preserve"> </w:t>
      </w:r>
      <w:r w:rsidRPr="00542F3D">
        <w:t>protection of individuals from abuse by state</w:t>
      </w:r>
      <w:r w:rsidR="007473E5">
        <w:t>,</w:t>
      </w:r>
      <w:r w:rsidRPr="00542F3D">
        <w:t xml:space="preserve"> organisations or people</w:t>
      </w:r>
      <w:r>
        <w:t xml:space="preserve"> </w:t>
      </w:r>
      <w:r w:rsidRPr="00542F3D">
        <w:t>working for those institutions. Implementation of this guidance will help to</w:t>
      </w:r>
      <w:r>
        <w:t xml:space="preserve"> </w:t>
      </w:r>
      <w:r w:rsidRPr="00542F3D">
        <w:t>ensure that practice within services is consistent with this Act.</w:t>
      </w:r>
    </w:p>
    <w:p w14:paraId="50B0FE42" w14:textId="77777777" w:rsidR="00542F3D" w:rsidRPr="00542F3D" w:rsidRDefault="001D423D" w:rsidP="001D423D">
      <w:pPr>
        <w:tabs>
          <w:tab w:val="left" w:pos="709"/>
        </w:tabs>
        <w:rPr>
          <w:rFonts w:cs="Arial"/>
          <w:b/>
        </w:rPr>
      </w:pPr>
      <w:bookmarkStart w:id="42" w:name="_Toc435004446"/>
      <w:bookmarkStart w:id="43" w:name="_Toc529883478"/>
      <w:r>
        <w:rPr>
          <w:rStyle w:val="Heading1Char"/>
          <w:rFonts w:eastAsia="Calibri"/>
        </w:rPr>
        <w:t>5.</w:t>
      </w:r>
      <w:r>
        <w:rPr>
          <w:rStyle w:val="Heading1Char"/>
          <w:rFonts w:eastAsia="Calibri"/>
        </w:rPr>
        <w:tab/>
      </w:r>
      <w:bookmarkStart w:id="44" w:name="Restrictive"/>
      <w:r w:rsidR="00542F3D" w:rsidRPr="0039747B">
        <w:rPr>
          <w:rStyle w:val="Heading1Char"/>
          <w:rFonts w:eastAsia="Calibri"/>
        </w:rPr>
        <w:t>Restrictive Physical Intervention</w:t>
      </w:r>
      <w:bookmarkEnd w:id="42"/>
      <w:bookmarkEnd w:id="43"/>
      <w:r w:rsidR="00542F3D" w:rsidRPr="00542F3D">
        <w:rPr>
          <w:rFonts w:cs="Arial"/>
          <w:b/>
        </w:rPr>
        <w:t xml:space="preserve"> </w:t>
      </w:r>
      <w:bookmarkEnd w:id="44"/>
    </w:p>
    <w:p w14:paraId="3116F8E1" w14:textId="77777777" w:rsidR="00542F3D" w:rsidRPr="00542F3D" w:rsidRDefault="00542F3D" w:rsidP="001D423D">
      <w:pPr>
        <w:ind w:left="709"/>
        <w:rPr>
          <w:rFonts w:cs="Arial"/>
          <w:b/>
          <w:bCs/>
        </w:rPr>
      </w:pPr>
      <w:r w:rsidRPr="00542F3D">
        <w:rPr>
          <w:rFonts w:cs="Arial"/>
        </w:rPr>
        <w:t xml:space="preserve">This </w:t>
      </w:r>
      <w:r>
        <w:rPr>
          <w:rFonts w:cs="Arial"/>
        </w:rPr>
        <w:t>section</w:t>
      </w:r>
      <w:r w:rsidRPr="00542F3D">
        <w:rPr>
          <w:rFonts w:cs="Arial"/>
        </w:rPr>
        <w:t xml:space="preserve"> offers guidance to schools and other educational establishments on the circumstances in which restrictive physical intervention may be used and the procedures that should be in place around such use.</w:t>
      </w:r>
    </w:p>
    <w:p w14:paraId="59568D7A" w14:textId="77777777" w:rsidR="00E7735A" w:rsidRDefault="003A67A5" w:rsidP="001D423D">
      <w:pPr>
        <w:ind w:left="709"/>
        <w:rPr>
          <w:rFonts w:cs="Arial"/>
        </w:rPr>
      </w:pPr>
      <w:r>
        <w:rPr>
          <w:rFonts w:cs="Arial"/>
        </w:rPr>
        <w:t>Cumbria County Council</w:t>
      </w:r>
      <w:r w:rsidR="00542F3D" w:rsidRPr="00E7735A">
        <w:rPr>
          <w:rFonts w:cs="Arial"/>
        </w:rPr>
        <w:t xml:space="preserve"> acknowledges that there may be times when restrictive physical intervention is an appropriate response to the risks present in a given situation. The intervention must be </w:t>
      </w:r>
      <w:r w:rsidR="00542F3D" w:rsidRPr="00E7735A">
        <w:rPr>
          <w:rFonts w:cs="Arial"/>
          <w:b/>
        </w:rPr>
        <w:t>reasonable</w:t>
      </w:r>
      <w:r w:rsidR="00542F3D" w:rsidRPr="00E7735A">
        <w:rPr>
          <w:rFonts w:cs="Arial"/>
        </w:rPr>
        <w:t xml:space="preserve"> and </w:t>
      </w:r>
      <w:r w:rsidR="00542F3D" w:rsidRPr="00E7735A">
        <w:rPr>
          <w:rFonts w:cs="Arial"/>
          <w:b/>
        </w:rPr>
        <w:t>proportionate</w:t>
      </w:r>
      <w:r w:rsidR="00542F3D" w:rsidRPr="00E7735A">
        <w:rPr>
          <w:rFonts w:cs="Arial"/>
        </w:rPr>
        <w:t xml:space="preserve"> in relation to the situation. Although there is no legal definition of when it is reasonable to use force, to be judged lawful the force used needs to be in proportion to the risks present and the minimum needed to achieve the </w:t>
      </w:r>
      <w:r w:rsidR="00542F3D" w:rsidRPr="00E7735A">
        <w:rPr>
          <w:rFonts w:cs="Arial"/>
        </w:rPr>
        <w:lastRenderedPageBreak/>
        <w:t>desired result. It is inappropriate to use force as a punishment.</w:t>
      </w:r>
      <w:r w:rsidR="00E7735A" w:rsidRPr="00E7735A">
        <w:rPr>
          <w:rFonts w:cs="Arial"/>
        </w:rPr>
        <w:t xml:space="preserve"> The overriding principle relating to </w:t>
      </w:r>
      <w:r w:rsidR="00F62038">
        <w:rPr>
          <w:rFonts w:cs="Arial"/>
        </w:rPr>
        <w:t>restrictive physical intervention</w:t>
      </w:r>
      <w:r w:rsidR="00E7735A" w:rsidRPr="00E7735A">
        <w:rPr>
          <w:rFonts w:cs="Arial"/>
        </w:rPr>
        <w:t xml:space="preserve"> is that the best interests of the child take precedence over every other consideration.  United Nations Convention on the rights of the child states that the welfare of the child shall be the paramount consideration.  Safety is always a paramount concern and as such staff are not required or advised to use restrictive physical intervention if it is likely to put their own safety or the safety of others at risk.</w:t>
      </w:r>
    </w:p>
    <w:p w14:paraId="687E74EF" w14:textId="77777777" w:rsidR="00252E6B" w:rsidRDefault="003E5118" w:rsidP="001D423D">
      <w:pPr>
        <w:ind w:left="709"/>
        <w:rPr>
          <w:rFonts w:cs="Arial"/>
        </w:rPr>
      </w:pPr>
      <w:r>
        <w:rPr>
          <w:rFonts w:cs="Arial"/>
        </w:rPr>
        <w:t>Staff involved in restrictive physical intervention should be monitored closely since continuous support of pupils with extreme and/or unpredictable behavioural difficulties can lead to increased stress.</w:t>
      </w:r>
    </w:p>
    <w:p w14:paraId="5658D914" w14:textId="77777777" w:rsidR="003E5118" w:rsidRDefault="003E5118" w:rsidP="001D423D">
      <w:pPr>
        <w:ind w:left="709"/>
        <w:rPr>
          <w:rFonts w:cs="Arial"/>
        </w:rPr>
      </w:pPr>
      <w:r>
        <w:rPr>
          <w:rFonts w:cs="Arial"/>
        </w:rPr>
        <w:t>The PBP should give details of staff involvement and expecta</w:t>
      </w:r>
      <w:r w:rsidR="002E43C8">
        <w:rPr>
          <w:rFonts w:cs="Arial"/>
        </w:rPr>
        <w:t>tions required of individuals.  A</w:t>
      </w:r>
      <w:r>
        <w:rPr>
          <w:rFonts w:cs="Arial"/>
        </w:rPr>
        <w:t>fter incidents have subsided, it is important to ensure recording of the incident, effective de-briefing and that both staff and pupils are given appropriate emotional support.</w:t>
      </w:r>
    </w:p>
    <w:p w14:paraId="298CAF74" w14:textId="77777777" w:rsidR="00B53985" w:rsidRDefault="002C5F2C" w:rsidP="00B53985">
      <w:pPr>
        <w:pStyle w:val="Heading2"/>
        <w:ind w:firstLine="0"/>
        <w:rPr>
          <w:i w:val="0"/>
        </w:rPr>
      </w:pPr>
      <w:bookmarkStart w:id="45" w:name="_Toc435004447"/>
      <w:bookmarkStart w:id="46" w:name="_Toc529883479"/>
      <w:r>
        <w:rPr>
          <w:i w:val="0"/>
        </w:rPr>
        <w:t xml:space="preserve">5.1 </w:t>
      </w:r>
      <w:bookmarkStart w:id="47" w:name="Common"/>
      <w:r w:rsidR="00B53985">
        <w:rPr>
          <w:i w:val="0"/>
        </w:rPr>
        <w:tab/>
      </w:r>
      <w:r w:rsidR="00542F3D" w:rsidRPr="00C2204C">
        <w:rPr>
          <w:i w:val="0"/>
        </w:rPr>
        <w:t xml:space="preserve">Common </w:t>
      </w:r>
      <w:r w:rsidR="00C2204C">
        <w:rPr>
          <w:i w:val="0"/>
        </w:rPr>
        <w:t>L</w:t>
      </w:r>
      <w:r w:rsidR="00542F3D" w:rsidRPr="00C2204C">
        <w:rPr>
          <w:i w:val="0"/>
        </w:rPr>
        <w:t xml:space="preserve">aw and </w:t>
      </w:r>
      <w:r w:rsidR="00C2204C">
        <w:rPr>
          <w:i w:val="0"/>
        </w:rPr>
        <w:t>S</w:t>
      </w:r>
      <w:r w:rsidR="00542F3D" w:rsidRPr="00C2204C">
        <w:rPr>
          <w:i w:val="0"/>
        </w:rPr>
        <w:t xml:space="preserve">tatutory </w:t>
      </w:r>
      <w:r w:rsidR="00C2204C">
        <w:rPr>
          <w:i w:val="0"/>
        </w:rPr>
        <w:t>L</w:t>
      </w:r>
      <w:r w:rsidR="00542F3D" w:rsidRPr="00C2204C">
        <w:rPr>
          <w:i w:val="0"/>
        </w:rPr>
        <w:t xml:space="preserve">aw </w:t>
      </w:r>
      <w:r w:rsidR="00C2204C">
        <w:rPr>
          <w:i w:val="0"/>
        </w:rPr>
        <w:t>P</w:t>
      </w:r>
      <w:r w:rsidR="00542F3D" w:rsidRPr="00C2204C">
        <w:rPr>
          <w:i w:val="0"/>
        </w:rPr>
        <w:t>ower</w:t>
      </w:r>
      <w:bookmarkEnd w:id="45"/>
      <w:bookmarkEnd w:id="46"/>
    </w:p>
    <w:p w14:paraId="1533D128" w14:textId="77777777" w:rsidR="00E258DC" w:rsidRPr="00616639" w:rsidRDefault="00E258DC" w:rsidP="00616639">
      <w:pPr>
        <w:rPr>
          <w:b/>
        </w:rPr>
      </w:pPr>
      <w:r>
        <w:rPr>
          <w:i/>
        </w:rPr>
        <w:br/>
      </w:r>
      <w:bookmarkEnd w:id="47"/>
      <w:r w:rsidR="00542F3D" w:rsidRPr="00616639">
        <w:rPr>
          <w:b/>
        </w:rPr>
        <w:t xml:space="preserve">Any citizen has the common law power to intervene in an emergency to use reasonable force in </w:t>
      </w:r>
      <w:r w:rsidR="00100707" w:rsidRPr="00616639">
        <w:rPr>
          <w:b/>
        </w:rPr>
        <w:t>self-defence</w:t>
      </w:r>
      <w:r w:rsidR="00542F3D" w:rsidRPr="00616639">
        <w:rPr>
          <w:b/>
        </w:rPr>
        <w:t>, to prevent another person from being injured or committing a criminal offence</w:t>
      </w:r>
      <w:r w:rsidR="002C5F2C" w:rsidRPr="00616639">
        <w:rPr>
          <w:b/>
        </w:rPr>
        <w:br/>
      </w:r>
    </w:p>
    <w:p w14:paraId="7FEBA11A" w14:textId="77777777" w:rsidR="00542F3D" w:rsidRPr="00616639" w:rsidRDefault="00542F3D" w:rsidP="00616639">
      <w:pPr>
        <w:rPr>
          <w:b/>
        </w:rPr>
      </w:pPr>
      <w:r w:rsidRPr="00616639">
        <w:rPr>
          <w:b/>
        </w:rPr>
        <w:t xml:space="preserve">All school staff who </w:t>
      </w:r>
      <w:r w:rsidR="00F84FFF" w:rsidRPr="00616639">
        <w:rPr>
          <w:b/>
        </w:rPr>
        <w:t>are in</w:t>
      </w:r>
      <w:r w:rsidRPr="00616639">
        <w:rPr>
          <w:b/>
        </w:rPr>
        <w:t xml:space="preserve"> charge of pupils also have statutory power, in addition to common law power. Section 93 of the Education and Inspections Act 2006 enables school staff to use such force as is reasonable and proportionate to prevent a pupil from doing or continuing to do any of the following:</w:t>
      </w:r>
    </w:p>
    <w:p w14:paraId="0D905DC8" w14:textId="77777777" w:rsidR="00542F3D" w:rsidRPr="00003502" w:rsidRDefault="00542F3D" w:rsidP="00F21C04">
      <w:pPr>
        <w:pStyle w:val="ListParagraph"/>
        <w:numPr>
          <w:ilvl w:val="0"/>
          <w:numId w:val="13"/>
        </w:numPr>
        <w:ind w:left="1701" w:hanging="283"/>
        <w:rPr>
          <w:rFonts w:cs="Arial"/>
        </w:rPr>
      </w:pPr>
      <w:r w:rsidRPr="00003502">
        <w:rPr>
          <w:rFonts w:cs="Arial"/>
        </w:rPr>
        <w:t>committing an offence (or, for a pupil under the age of criminal responsibility, what would be an offence for an older pupil)</w:t>
      </w:r>
    </w:p>
    <w:p w14:paraId="766A7488" w14:textId="77777777" w:rsidR="00542F3D" w:rsidRPr="00003502" w:rsidRDefault="00542F3D" w:rsidP="00F21C04">
      <w:pPr>
        <w:pStyle w:val="ListParagraph"/>
        <w:numPr>
          <w:ilvl w:val="0"/>
          <w:numId w:val="13"/>
        </w:numPr>
        <w:ind w:left="1701" w:hanging="283"/>
        <w:rPr>
          <w:rFonts w:cs="Arial"/>
        </w:rPr>
      </w:pPr>
      <w:r w:rsidRPr="00003502">
        <w:rPr>
          <w:rFonts w:cs="Arial"/>
        </w:rPr>
        <w:t>causing personal injury to, or damage to the property of, any person (including the pupil himself)</w:t>
      </w:r>
    </w:p>
    <w:p w14:paraId="6D056C0E" w14:textId="77777777" w:rsidR="00542F3D" w:rsidRPr="00003502" w:rsidRDefault="00542F3D" w:rsidP="00F21C04">
      <w:pPr>
        <w:pStyle w:val="ListParagraph"/>
        <w:numPr>
          <w:ilvl w:val="0"/>
          <w:numId w:val="13"/>
        </w:numPr>
        <w:ind w:left="1701" w:hanging="283"/>
        <w:rPr>
          <w:rFonts w:cs="Arial"/>
        </w:rPr>
      </w:pPr>
      <w:r w:rsidRPr="00003502">
        <w:rPr>
          <w:rFonts w:cs="Arial"/>
        </w:rPr>
        <w:t>prejudicing the maintenance of good order and discipline at the school or among any pupils receiving education at the school, whether during a teaching session or otherwise.</w:t>
      </w:r>
    </w:p>
    <w:p w14:paraId="040F4F99" w14:textId="77777777" w:rsidR="00D07ABA" w:rsidRPr="00B53985" w:rsidRDefault="00542F3D" w:rsidP="00D07ABA">
      <w:pPr>
        <w:pStyle w:val="ListParagraph"/>
        <w:numPr>
          <w:ilvl w:val="0"/>
          <w:numId w:val="13"/>
        </w:numPr>
        <w:ind w:left="1701" w:hanging="283"/>
        <w:rPr>
          <w:rFonts w:cs="Arial"/>
        </w:rPr>
      </w:pPr>
      <w:r w:rsidRPr="00B53985">
        <w:rPr>
          <w:rFonts w:cs="Arial"/>
        </w:rPr>
        <w:t>Section 45 of the Viol</w:t>
      </w:r>
      <w:r w:rsidR="007473E5" w:rsidRPr="00B53985">
        <w:rPr>
          <w:rFonts w:cs="Arial"/>
        </w:rPr>
        <w:t>ent Crime Reduction Act 2006, provides for staff</w:t>
      </w:r>
      <w:r w:rsidR="0023719F" w:rsidRPr="00B53985">
        <w:rPr>
          <w:rFonts w:cs="Arial"/>
        </w:rPr>
        <w:t xml:space="preserve"> to use reasonable force if they</w:t>
      </w:r>
      <w:r w:rsidR="007473E5" w:rsidRPr="00B53985">
        <w:rPr>
          <w:rFonts w:cs="Arial"/>
        </w:rPr>
        <w:t xml:space="preserve"> have reasonable grounds for suspecting a pupil has a weapon. They may, if authorised by the Head</w:t>
      </w:r>
      <w:r w:rsidR="00653062" w:rsidRPr="00B53985">
        <w:rPr>
          <w:rFonts w:cs="Arial"/>
        </w:rPr>
        <w:t xml:space="preserve"> T</w:t>
      </w:r>
      <w:r w:rsidR="007473E5" w:rsidRPr="00B53985">
        <w:rPr>
          <w:rFonts w:cs="Arial"/>
        </w:rPr>
        <w:t>eacher, conduct a</w:t>
      </w:r>
      <w:r w:rsidRPr="00B53985">
        <w:rPr>
          <w:rFonts w:cs="Arial"/>
        </w:rPr>
        <w:t xml:space="preserve"> search </w:t>
      </w:r>
      <w:r w:rsidR="007473E5" w:rsidRPr="00B53985">
        <w:rPr>
          <w:rFonts w:cs="Arial"/>
        </w:rPr>
        <w:t>without consent</w:t>
      </w:r>
      <w:r w:rsidRPr="00B53985">
        <w:rPr>
          <w:rFonts w:cs="Arial"/>
        </w:rPr>
        <w:t>. However, staff are strongly advised to consider the risks carefully and call the police if resistance is expected.</w:t>
      </w:r>
      <w:r w:rsidR="002C5F2C" w:rsidRPr="00B53985">
        <w:rPr>
          <w:rFonts w:cs="Arial"/>
        </w:rPr>
        <w:br/>
      </w:r>
    </w:p>
    <w:p w14:paraId="5A6D5375" w14:textId="77777777" w:rsidR="00542F3D" w:rsidRPr="001B4833" w:rsidRDefault="00882C92" w:rsidP="00B53985">
      <w:pPr>
        <w:pStyle w:val="Heading2"/>
        <w:ind w:firstLine="0"/>
        <w:rPr>
          <w:i w:val="0"/>
        </w:rPr>
      </w:pPr>
      <w:bookmarkStart w:id="48" w:name="_Toc435004448"/>
      <w:bookmarkStart w:id="49" w:name="_Toc529883480"/>
      <w:r w:rsidRPr="001B4833">
        <w:rPr>
          <w:i w:val="0"/>
        </w:rPr>
        <w:t xml:space="preserve">5.2 </w:t>
      </w:r>
      <w:r w:rsidR="001B4833">
        <w:rPr>
          <w:i w:val="0"/>
        </w:rPr>
        <w:tab/>
      </w:r>
      <w:bookmarkStart w:id="50" w:name="Duty"/>
      <w:r w:rsidR="00542F3D" w:rsidRPr="001B4833">
        <w:rPr>
          <w:i w:val="0"/>
        </w:rPr>
        <w:t>Duty of Care</w:t>
      </w:r>
      <w:bookmarkEnd w:id="48"/>
      <w:bookmarkEnd w:id="49"/>
      <w:bookmarkEnd w:id="50"/>
    </w:p>
    <w:p w14:paraId="2F279628" w14:textId="77777777" w:rsidR="00542F3D" w:rsidRPr="00D16364" w:rsidRDefault="00542F3D" w:rsidP="002C5F2C">
      <w:pPr>
        <w:rPr>
          <w:rFonts w:cs="Arial"/>
        </w:rPr>
      </w:pPr>
      <w:r w:rsidRPr="00E258DC">
        <w:rPr>
          <w:rFonts w:cs="Arial"/>
        </w:rPr>
        <w:t>We all have duty of care for the children in our setting</w:t>
      </w:r>
      <w:r w:rsidR="00E258DC">
        <w:rPr>
          <w:rFonts w:cs="Arial"/>
        </w:rPr>
        <w:t>.  T</w:t>
      </w:r>
      <w:r w:rsidRPr="00E258DC">
        <w:rPr>
          <w:rFonts w:cs="Arial"/>
        </w:rPr>
        <w:t xml:space="preserve">his duty of care applies as much </w:t>
      </w:r>
      <w:r w:rsidR="00E258DC">
        <w:rPr>
          <w:rFonts w:cs="Arial"/>
        </w:rPr>
        <w:t>to</w:t>
      </w:r>
      <w:r w:rsidRPr="00E258DC">
        <w:rPr>
          <w:rFonts w:cs="Arial"/>
        </w:rPr>
        <w:t xml:space="preserve"> what we </w:t>
      </w:r>
      <w:r w:rsidRPr="00E258DC">
        <w:rPr>
          <w:rFonts w:cs="Arial"/>
          <w:i/>
        </w:rPr>
        <w:t>don’t</w:t>
      </w:r>
      <w:r w:rsidRPr="00E258DC">
        <w:rPr>
          <w:rFonts w:cs="Arial"/>
        </w:rPr>
        <w:t xml:space="preserve"> do as </w:t>
      </w:r>
      <w:r w:rsidR="00E258DC">
        <w:rPr>
          <w:rFonts w:cs="Arial"/>
        </w:rPr>
        <w:t>to</w:t>
      </w:r>
      <w:r w:rsidRPr="00E258DC">
        <w:rPr>
          <w:rFonts w:cs="Arial"/>
        </w:rPr>
        <w:t xml:space="preserve"> what we</w:t>
      </w:r>
      <w:r w:rsidRPr="00E258DC">
        <w:rPr>
          <w:rFonts w:cs="Arial"/>
          <w:i/>
        </w:rPr>
        <w:t xml:space="preserve"> do</w:t>
      </w:r>
      <w:r w:rsidRPr="00E258DC">
        <w:rPr>
          <w:rFonts w:cs="Arial"/>
        </w:rPr>
        <w:t xml:space="preserve"> do.  When children are in danger of hurting themselves or others, or of causing significant damage to property, we have a responsibility to intervene.  In most cases, this involves an attempt to divert the </w:t>
      </w:r>
      <w:r w:rsidRPr="00E258DC">
        <w:rPr>
          <w:rFonts w:cs="Arial"/>
        </w:rPr>
        <w:lastRenderedPageBreak/>
        <w:t>child to another activity or a simple instruction to “Stop!” along with a warning of what mig</w:t>
      </w:r>
      <w:r w:rsidRPr="00D16364">
        <w:rPr>
          <w:rFonts w:cs="Arial"/>
        </w:rPr>
        <w:t>ht happen next.  However, if we judge that it is necessary, we may use physical intervention.</w:t>
      </w:r>
    </w:p>
    <w:p w14:paraId="1CB85087" w14:textId="77777777" w:rsidR="00542F3D" w:rsidRPr="001113BE" w:rsidRDefault="00882C92" w:rsidP="001113BE">
      <w:pPr>
        <w:pStyle w:val="Heading2"/>
        <w:ind w:left="1418" w:hanging="709"/>
        <w:rPr>
          <w:i w:val="0"/>
          <w:u w:val="single"/>
        </w:rPr>
      </w:pPr>
      <w:bookmarkStart w:id="51" w:name="_Toc435004449"/>
      <w:bookmarkStart w:id="52" w:name="_Toc529883481"/>
      <w:r w:rsidRPr="001113BE">
        <w:rPr>
          <w:i w:val="0"/>
        </w:rPr>
        <w:t xml:space="preserve">5.3 </w:t>
      </w:r>
      <w:r w:rsidR="001113BE">
        <w:rPr>
          <w:i w:val="0"/>
        </w:rPr>
        <w:tab/>
      </w:r>
      <w:bookmarkStart w:id="53" w:name="RF"/>
      <w:r w:rsidR="00542F3D" w:rsidRPr="001113BE">
        <w:rPr>
          <w:i w:val="0"/>
        </w:rPr>
        <w:t xml:space="preserve">What is </w:t>
      </w:r>
      <w:r w:rsidR="001113BE">
        <w:rPr>
          <w:i w:val="0"/>
        </w:rPr>
        <w:t>R</w:t>
      </w:r>
      <w:r w:rsidR="00542F3D" w:rsidRPr="001113BE">
        <w:rPr>
          <w:i w:val="0"/>
        </w:rPr>
        <w:t xml:space="preserve">easonable </w:t>
      </w:r>
      <w:r w:rsidR="001113BE">
        <w:rPr>
          <w:i w:val="0"/>
        </w:rPr>
        <w:t>F</w:t>
      </w:r>
      <w:r w:rsidR="00542F3D" w:rsidRPr="001113BE">
        <w:rPr>
          <w:i w:val="0"/>
        </w:rPr>
        <w:t>orce?</w:t>
      </w:r>
      <w:bookmarkEnd w:id="51"/>
      <w:bookmarkEnd w:id="52"/>
      <w:r w:rsidR="00542F3D" w:rsidRPr="001113BE">
        <w:rPr>
          <w:i w:val="0"/>
        </w:rPr>
        <w:t xml:space="preserve"> </w:t>
      </w:r>
    </w:p>
    <w:bookmarkEnd w:id="53"/>
    <w:p w14:paraId="65F61645" w14:textId="77777777" w:rsidR="00542F3D" w:rsidRPr="002C5F2C" w:rsidRDefault="00542F3D" w:rsidP="009916C3">
      <w:pPr>
        <w:pStyle w:val="ListParagraph"/>
        <w:numPr>
          <w:ilvl w:val="0"/>
          <w:numId w:val="36"/>
        </w:numPr>
        <w:rPr>
          <w:rFonts w:cs="Arial"/>
        </w:rPr>
      </w:pPr>
      <w:r w:rsidRPr="002C5F2C">
        <w:rPr>
          <w:rFonts w:cs="Arial"/>
        </w:rPr>
        <w:t>The term ‘reasonable force’ covers the broad range of actions used by most teachers at some point in their career that involve a degree of physical contact with pupils.</w:t>
      </w:r>
    </w:p>
    <w:p w14:paraId="2CC13CFE" w14:textId="77777777" w:rsidR="00542F3D" w:rsidRPr="002C5F2C" w:rsidRDefault="00542F3D" w:rsidP="009916C3">
      <w:pPr>
        <w:pStyle w:val="ListParagraph"/>
        <w:numPr>
          <w:ilvl w:val="0"/>
          <w:numId w:val="36"/>
        </w:numPr>
        <w:rPr>
          <w:rFonts w:cs="Arial"/>
        </w:rPr>
      </w:pPr>
      <w:r w:rsidRPr="002C5F2C">
        <w:rPr>
          <w:rFonts w:cs="Arial"/>
        </w:rPr>
        <w:t xml:space="preserve">Force is usually used either to control or restrain. This can range from guiding a pupil to safety by the arm through to more extreme circumstances such as breaking up a fight or where a student needs to be restrained to prevent violence or injury. </w:t>
      </w:r>
    </w:p>
    <w:p w14:paraId="0C4DB3A5" w14:textId="77777777" w:rsidR="00542F3D" w:rsidRPr="002C5F2C" w:rsidRDefault="00542F3D" w:rsidP="009916C3">
      <w:pPr>
        <w:pStyle w:val="ListParagraph"/>
        <w:numPr>
          <w:ilvl w:val="0"/>
          <w:numId w:val="36"/>
        </w:numPr>
        <w:rPr>
          <w:rFonts w:cs="Arial"/>
        </w:rPr>
      </w:pPr>
      <w:r w:rsidRPr="002C5F2C">
        <w:rPr>
          <w:rFonts w:cs="Arial"/>
        </w:rPr>
        <w:t xml:space="preserve">‘Reasonable in the circumstances’ means using no more force than is needed. </w:t>
      </w:r>
    </w:p>
    <w:p w14:paraId="1BF16C7A" w14:textId="77777777" w:rsidR="00542F3D" w:rsidRPr="002C5F2C" w:rsidRDefault="00542F3D" w:rsidP="009916C3">
      <w:pPr>
        <w:pStyle w:val="ListParagraph"/>
        <w:numPr>
          <w:ilvl w:val="0"/>
          <w:numId w:val="36"/>
        </w:numPr>
        <w:rPr>
          <w:rFonts w:cs="Arial"/>
        </w:rPr>
      </w:pPr>
      <w:r w:rsidRPr="002C5F2C">
        <w:rPr>
          <w:rFonts w:cs="Arial"/>
        </w:rPr>
        <w:t xml:space="preserve">As mentioned above, schools generally use force to control pupils and to restrain them. Control means either passive physical contact, such as standing between pupils or blocking a pupil's path, or active physical contact such as leading a pupil by the arm out of a classroom. </w:t>
      </w:r>
    </w:p>
    <w:p w14:paraId="17DB4C41" w14:textId="77777777" w:rsidR="00542F3D" w:rsidRPr="002C5F2C" w:rsidRDefault="00542F3D" w:rsidP="009916C3">
      <w:pPr>
        <w:pStyle w:val="ListParagraph"/>
        <w:numPr>
          <w:ilvl w:val="0"/>
          <w:numId w:val="36"/>
        </w:numPr>
        <w:rPr>
          <w:rFonts w:cs="Arial"/>
        </w:rPr>
      </w:pPr>
      <w:r w:rsidRPr="002C5F2C">
        <w:rPr>
          <w:rFonts w:cs="Arial"/>
        </w:rPr>
        <w:t xml:space="preserve">Restraint means to hold back physically or to bring a pupil under control. It is typically used in more extreme circumstances, for example when two pupils are fighting and refuse to separate without physical intervention. </w:t>
      </w:r>
    </w:p>
    <w:p w14:paraId="53091B79" w14:textId="77777777" w:rsidR="00542F3D" w:rsidRPr="002C5F2C" w:rsidRDefault="00542F3D" w:rsidP="009916C3">
      <w:pPr>
        <w:pStyle w:val="ListParagraph"/>
        <w:numPr>
          <w:ilvl w:val="0"/>
          <w:numId w:val="36"/>
        </w:numPr>
        <w:rPr>
          <w:rFonts w:cs="Arial"/>
        </w:rPr>
      </w:pPr>
      <w:r w:rsidRPr="002C5F2C">
        <w:rPr>
          <w:rFonts w:cs="Arial"/>
        </w:rPr>
        <w:t xml:space="preserve">School staff should always try to avoid acting in a way that might cause injury, but in extreme cases it may not always be possible to avoid injuring the pupil. </w:t>
      </w:r>
    </w:p>
    <w:p w14:paraId="1F6FE433" w14:textId="77777777" w:rsidR="00542F3D" w:rsidRPr="00083E3F" w:rsidRDefault="00882C92" w:rsidP="00083E3F">
      <w:pPr>
        <w:pStyle w:val="Heading2"/>
        <w:ind w:left="1418" w:hanging="709"/>
        <w:rPr>
          <w:i w:val="0"/>
        </w:rPr>
      </w:pPr>
      <w:bookmarkStart w:id="54" w:name="_Toc435004450"/>
      <w:bookmarkStart w:id="55" w:name="_Toc529883482"/>
      <w:r w:rsidRPr="00083E3F">
        <w:rPr>
          <w:i w:val="0"/>
        </w:rPr>
        <w:t xml:space="preserve">5.4 </w:t>
      </w:r>
      <w:r w:rsidR="005559D0">
        <w:rPr>
          <w:i w:val="0"/>
        </w:rPr>
        <w:tab/>
      </w:r>
      <w:bookmarkStart w:id="56" w:name="Who"/>
      <w:r w:rsidR="00542F3D" w:rsidRPr="00083E3F">
        <w:rPr>
          <w:i w:val="0"/>
        </w:rPr>
        <w:t xml:space="preserve">Who </w:t>
      </w:r>
      <w:r w:rsidR="00653062">
        <w:rPr>
          <w:i w:val="0"/>
        </w:rPr>
        <w:t>C</w:t>
      </w:r>
      <w:r w:rsidR="00542F3D" w:rsidRPr="00083E3F">
        <w:rPr>
          <w:i w:val="0"/>
        </w:rPr>
        <w:t xml:space="preserve">an use </w:t>
      </w:r>
      <w:r w:rsidR="00083E3F">
        <w:rPr>
          <w:i w:val="0"/>
        </w:rPr>
        <w:t>R</w:t>
      </w:r>
      <w:r w:rsidR="00542F3D" w:rsidRPr="00083E3F">
        <w:rPr>
          <w:i w:val="0"/>
        </w:rPr>
        <w:t xml:space="preserve">easonable </w:t>
      </w:r>
      <w:r w:rsidR="00083E3F">
        <w:rPr>
          <w:i w:val="0"/>
        </w:rPr>
        <w:t>F</w:t>
      </w:r>
      <w:r w:rsidR="00542F3D" w:rsidRPr="00083E3F">
        <w:rPr>
          <w:i w:val="0"/>
        </w:rPr>
        <w:t>orce?</w:t>
      </w:r>
      <w:bookmarkEnd w:id="54"/>
      <w:bookmarkEnd w:id="55"/>
      <w:r w:rsidR="00542F3D" w:rsidRPr="00083E3F">
        <w:rPr>
          <w:i w:val="0"/>
        </w:rPr>
        <w:t xml:space="preserve"> </w:t>
      </w:r>
      <w:bookmarkEnd w:id="56"/>
    </w:p>
    <w:p w14:paraId="229239F1" w14:textId="77777777" w:rsidR="00542F3D" w:rsidRPr="00D16364" w:rsidRDefault="00542F3D" w:rsidP="002C5F2C">
      <w:pPr>
        <w:ind w:left="1418"/>
        <w:rPr>
          <w:rFonts w:cs="Arial"/>
        </w:rPr>
      </w:pPr>
      <w:r w:rsidRPr="00D16364">
        <w:rPr>
          <w:rFonts w:cs="Arial"/>
        </w:rPr>
        <w:t>All members of school staff have a legal power to use reasonable force</w:t>
      </w:r>
    </w:p>
    <w:p w14:paraId="5EC59BFB" w14:textId="77777777" w:rsidR="00542F3D" w:rsidRPr="00252E6B" w:rsidRDefault="00542F3D" w:rsidP="002C5F2C">
      <w:pPr>
        <w:ind w:left="1418"/>
        <w:rPr>
          <w:rFonts w:cs="Arial"/>
        </w:rPr>
      </w:pPr>
      <w:r w:rsidRPr="00D16364">
        <w:rPr>
          <w:rFonts w:cs="Arial"/>
        </w:rPr>
        <w:t>This power applies to any member of staff at the school. It can also apply to people whom the head teacher has temporarily put in charge of pupi</w:t>
      </w:r>
      <w:r w:rsidRPr="00252E6B">
        <w:rPr>
          <w:rFonts w:cs="Arial"/>
        </w:rPr>
        <w:t xml:space="preserve">ls such as unpaid volunteers or parents accompanying students on a school organised visit. </w:t>
      </w:r>
    </w:p>
    <w:p w14:paraId="5DFDC652" w14:textId="77777777" w:rsidR="00542F3D" w:rsidRPr="007C058E" w:rsidRDefault="00882C92" w:rsidP="007C058E">
      <w:pPr>
        <w:pStyle w:val="Heading2"/>
        <w:ind w:firstLine="360"/>
        <w:rPr>
          <w:i w:val="0"/>
          <w:u w:val="single"/>
        </w:rPr>
      </w:pPr>
      <w:bookmarkStart w:id="57" w:name="_Toc435004451"/>
      <w:bookmarkStart w:id="58" w:name="_Toc529883483"/>
      <w:r w:rsidRPr="007C058E">
        <w:rPr>
          <w:i w:val="0"/>
        </w:rPr>
        <w:t xml:space="preserve">5.5 </w:t>
      </w:r>
      <w:r w:rsidR="007C058E">
        <w:rPr>
          <w:i w:val="0"/>
        </w:rPr>
        <w:tab/>
      </w:r>
      <w:bookmarkStart w:id="59" w:name="When"/>
      <w:r w:rsidR="00542F3D" w:rsidRPr="007C058E">
        <w:rPr>
          <w:i w:val="0"/>
        </w:rPr>
        <w:t xml:space="preserve">When </w:t>
      </w:r>
      <w:r w:rsidR="00653062">
        <w:rPr>
          <w:i w:val="0"/>
        </w:rPr>
        <w:t>C</w:t>
      </w:r>
      <w:r w:rsidR="00542F3D" w:rsidRPr="007C058E">
        <w:rPr>
          <w:i w:val="0"/>
        </w:rPr>
        <w:t xml:space="preserve">an </w:t>
      </w:r>
      <w:r w:rsidR="006003F6">
        <w:rPr>
          <w:i w:val="0"/>
        </w:rPr>
        <w:t>R</w:t>
      </w:r>
      <w:r w:rsidR="00542F3D" w:rsidRPr="007C058E">
        <w:rPr>
          <w:i w:val="0"/>
        </w:rPr>
        <w:t xml:space="preserve">easonable </w:t>
      </w:r>
      <w:r w:rsidR="006003F6">
        <w:rPr>
          <w:i w:val="0"/>
        </w:rPr>
        <w:t>F</w:t>
      </w:r>
      <w:r w:rsidR="00542F3D" w:rsidRPr="007C058E">
        <w:rPr>
          <w:i w:val="0"/>
        </w:rPr>
        <w:t>orce be used?</w:t>
      </w:r>
      <w:bookmarkEnd w:id="57"/>
      <w:bookmarkEnd w:id="58"/>
      <w:r w:rsidR="00542F3D" w:rsidRPr="007C058E">
        <w:rPr>
          <w:i w:val="0"/>
        </w:rPr>
        <w:t xml:space="preserve"> </w:t>
      </w:r>
      <w:bookmarkEnd w:id="59"/>
    </w:p>
    <w:p w14:paraId="6BAE2555" w14:textId="77777777" w:rsidR="00542F3D" w:rsidRPr="00D16364" w:rsidRDefault="00542F3D" w:rsidP="002C5F2C">
      <w:pPr>
        <w:ind w:left="1418"/>
        <w:rPr>
          <w:rFonts w:cs="Arial"/>
        </w:rPr>
      </w:pPr>
      <w:r w:rsidRPr="00D16364">
        <w:rPr>
          <w:rFonts w:cs="Arial"/>
        </w:rPr>
        <w:t xml:space="preserve">Reasonable force can be used to prevent pupils from hurting themselves or others, from damaging property or from causing disorder. </w:t>
      </w:r>
    </w:p>
    <w:p w14:paraId="12DB1D27" w14:textId="77777777" w:rsidR="00542F3D" w:rsidRPr="00252E6B" w:rsidRDefault="00542F3D" w:rsidP="002C5F2C">
      <w:pPr>
        <w:ind w:left="1418"/>
        <w:rPr>
          <w:rFonts w:cs="Arial"/>
        </w:rPr>
      </w:pPr>
      <w:r w:rsidRPr="00252E6B">
        <w:rPr>
          <w:rFonts w:cs="Arial"/>
        </w:rPr>
        <w:t xml:space="preserve">In a school, force is used for two main purposes – to control pupils or to restrain them. </w:t>
      </w:r>
    </w:p>
    <w:p w14:paraId="7AFA0A9A" w14:textId="77777777" w:rsidR="00542F3D" w:rsidRPr="003E5118" w:rsidRDefault="00542F3D" w:rsidP="002C5F2C">
      <w:pPr>
        <w:ind w:left="1418"/>
        <w:rPr>
          <w:rFonts w:cs="Arial"/>
        </w:rPr>
      </w:pPr>
      <w:r w:rsidRPr="00252E6B">
        <w:rPr>
          <w:rFonts w:cs="Arial"/>
        </w:rPr>
        <w:t xml:space="preserve">The decision on whether or not to physically intervene is down to the professional judgement of the staff member concerned and should always depend on the individual circumstances. </w:t>
      </w:r>
    </w:p>
    <w:p w14:paraId="6575A0F1" w14:textId="77777777" w:rsidR="00542F3D" w:rsidRPr="006F209D" w:rsidRDefault="00542F3D" w:rsidP="002C5F2C">
      <w:pPr>
        <w:ind w:left="1418"/>
        <w:rPr>
          <w:rFonts w:cs="Arial"/>
        </w:rPr>
      </w:pPr>
      <w:r w:rsidRPr="001421B9">
        <w:rPr>
          <w:rFonts w:cs="Arial"/>
        </w:rPr>
        <w:t>The following list is not exhaustive but provides some examples of situati</w:t>
      </w:r>
      <w:r w:rsidRPr="006F209D">
        <w:rPr>
          <w:rFonts w:cs="Arial"/>
        </w:rPr>
        <w:t xml:space="preserve">ons where reasonable force can and cannot be used. </w:t>
      </w:r>
    </w:p>
    <w:p w14:paraId="6CAC2613" w14:textId="77777777" w:rsidR="00542F3D" w:rsidRPr="00542F3D" w:rsidRDefault="00973FA0" w:rsidP="004A1A3E">
      <w:pPr>
        <w:ind w:left="1418"/>
        <w:rPr>
          <w:rFonts w:cs="Arial"/>
        </w:rPr>
      </w:pPr>
      <w:r w:rsidRPr="00E533F2">
        <w:rPr>
          <w:rFonts w:cs="Arial"/>
        </w:rPr>
        <w:lastRenderedPageBreak/>
        <w:t xml:space="preserve">Under Section 93, Education and Inspections Act 2006 </w:t>
      </w:r>
      <w:r w:rsidR="00542F3D" w:rsidRPr="00E533F2">
        <w:rPr>
          <w:rFonts w:cs="Arial"/>
        </w:rPr>
        <w:t>Schools can use reasonable force to:</w:t>
      </w:r>
    </w:p>
    <w:p w14:paraId="233D8FA7" w14:textId="77777777" w:rsidR="00542F3D" w:rsidRPr="00003502" w:rsidRDefault="00542F3D" w:rsidP="009916C3">
      <w:pPr>
        <w:pStyle w:val="ListParagraph"/>
        <w:numPr>
          <w:ilvl w:val="0"/>
          <w:numId w:val="14"/>
        </w:numPr>
        <w:ind w:left="1701" w:hanging="283"/>
        <w:rPr>
          <w:rFonts w:cs="Arial"/>
        </w:rPr>
      </w:pPr>
      <w:r w:rsidRPr="00003502">
        <w:rPr>
          <w:rFonts w:cs="Arial"/>
        </w:rPr>
        <w:t xml:space="preserve">remove disruptive children from the classroom where they have refused to follow an instruction to do so;  prevent a pupil behaving in a way that disrupts a school event or a school trip or visit; </w:t>
      </w:r>
    </w:p>
    <w:p w14:paraId="0BBCD11D" w14:textId="77777777" w:rsidR="00973FA0" w:rsidRPr="00003502" w:rsidRDefault="00542F3D" w:rsidP="009916C3">
      <w:pPr>
        <w:pStyle w:val="ListParagraph"/>
        <w:numPr>
          <w:ilvl w:val="0"/>
          <w:numId w:val="14"/>
        </w:numPr>
        <w:ind w:left="1701" w:hanging="283"/>
        <w:rPr>
          <w:rFonts w:cs="Arial"/>
        </w:rPr>
      </w:pPr>
      <w:r w:rsidRPr="00003502">
        <w:rPr>
          <w:rFonts w:cs="Arial"/>
        </w:rPr>
        <w:t xml:space="preserve">prevent a pupil leaving the classroom where allowing the pupil to leave would risk their safety or lead to behaviour that disrupts the behaviour of others; </w:t>
      </w:r>
    </w:p>
    <w:p w14:paraId="65AEF809" w14:textId="77777777" w:rsidR="00973FA0" w:rsidRPr="00003502" w:rsidRDefault="00542F3D" w:rsidP="009916C3">
      <w:pPr>
        <w:pStyle w:val="ListParagraph"/>
        <w:numPr>
          <w:ilvl w:val="0"/>
          <w:numId w:val="14"/>
        </w:numPr>
        <w:ind w:left="1701" w:hanging="283"/>
        <w:rPr>
          <w:rFonts w:cs="Arial"/>
        </w:rPr>
      </w:pPr>
      <w:r w:rsidRPr="00003502">
        <w:rPr>
          <w:rFonts w:cs="Arial"/>
        </w:rPr>
        <w:t xml:space="preserve">prevent a pupil from attacking a member of staff or another pupil, or to stop a fight in the playground; </w:t>
      </w:r>
    </w:p>
    <w:p w14:paraId="046E5B72" w14:textId="77777777" w:rsidR="00003502" w:rsidRDefault="00542F3D" w:rsidP="009916C3">
      <w:pPr>
        <w:pStyle w:val="ListParagraph"/>
        <w:numPr>
          <w:ilvl w:val="0"/>
          <w:numId w:val="14"/>
        </w:numPr>
        <w:ind w:left="1701" w:hanging="283"/>
        <w:rPr>
          <w:rFonts w:cs="Arial"/>
        </w:rPr>
      </w:pPr>
      <w:r w:rsidRPr="00003502">
        <w:rPr>
          <w:rFonts w:cs="Arial"/>
        </w:rPr>
        <w:t>restrain a pupil at risk of harming themselves through physical outbursts.</w:t>
      </w:r>
      <w:r w:rsidRPr="00003502">
        <w:rPr>
          <w:rFonts w:cs="Arial"/>
        </w:rPr>
        <w:tab/>
      </w:r>
    </w:p>
    <w:p w14:paraId="18B6E6A7" w14:textId="77777777" w:rsidR="00003502" w:rsidRDefault="00003502" w:rsidP="00196109">
      <w:pPr>
        <w:pStyle w:val="ListParagraph"/>
        <w:ind w:left="709"/>
        <w:rPr>
          <w:rFonts w:cs="Arial"/>
        </w:rPr>
      </w:pPr>
    </w:p>
    <w:p w14:paraId="3BBB5E06" w14:textId="77777777" w:rsidR="00542F3D" w:rsidRPr="002C5F2C" w:rsidRDefault="00882C92" w:rsidP="00D16364">
      <w:pPr>
        <w:rPr>
          <w:rFonts w:cs="Arial"/>
          <w:b/>
        </w:rPr>
      </w:pPr>
      <w:r w:rsidRPr="002C5F2C">
        <w:rPr>
          <w:rFonts w:cs="Arial"/>
        </w:rPr>
        <w:t>Schools canno</w:t>
      </w:r>
      <w:r w:rsidR="00D16364" w:rsidRPr="002C5F2C">
        <w:rPr>
          <w:rFonts w:cs="Arial"/>
        </w:rPr>
        <w:t xml:space="preserve">t </w:t>
      </w:r>
      <w:r w:rsidR="00542F3D" w:rsidRPr="00D16364">
        <w:rPr>
          <w:rFonts w:cs="Arial"/>
        </w:rPr>
        <w:t xml:space="preserve">use force as a punishment – </w:t>
      </w:r>
      <w:r w:rsidR="00542F3D" w:rsidRPr="00D16364">
        <w:rPr>
          <w:rFonts w:cs="Arial"/>
          <w:b/>
          <w:bCs/>
        </w:rPr>
        <w:t>it is always unlawful to use force as a punishment.</w:t>
      </w:r>
    </w:p>
    <w:p w14:paraId="1E12DF5A" w14:textId="77777777" w:rsidR="00542F3D" w:rsidRPr="00501C19" w:rsidRDefault="00882C92" w:rsidP="00501C19">
      <w:pPr>
        <w:pStyle w:val="Heading2"/>
        <w:ind w:left="1418" w:hanging="709"/>
        <w:rPr>
          <w:i w:val="0"/>
        </w:rPr>
      </w:pPr>
      <w:bookmarkStart w:id="60" w:name="_Toc435004452"/>
      <w:bookmarkStart w:id="61" w:name="_Toc529883484"/>
      <w:r w:rsidRPr="00501C19">
        <w:rPr>
          <w:i w:val="0"/>
        </w:rPr>
        <w:t xml:space="preserve">5.6 </w:t>
      </w:r>
      <w:r w:rsidR="00501C19">
        <w:rPr>
          <w:i w:val="0"/>
        </w:rPr>
        <w:tab/>
      </w:r>
      <w:bookmarkStart w:id="62" w:name="Inapprop"/>
      <w:r w:rsidRPr="00501C19">
        <w:rPr>
          <w:i w:val="0"/>
        </w:rPr>
        <w:t>Inappropriate Restrictive Physical Intervention Techniques</w:t>
      </w:r>
      <w:bookmarkEnd w:id="60"/>
      <w:bookmarkEnd w:id="61"/>
      <w:r w:rsidR="00542F3D" w:rsidRPr="00501C19">
        <w:rPr>
          <w:i w:val="0"/>
        </w:rPr>
        <w:t xml:space="preserve">  </w:t>
      </w:r>
      <w:bookmarkEnd w:id="62"/>
    </w:p>
    <w:p w14:paraId="550F4AFF" w14:textId="77777777" w:rsidR="00434A5F" w:rsidRDefault="00434A5F" w:rsidP="00E303CD">
      <w:pPr>
        <w:ind w:left="1418"/>
        <w:rPr>
          <w:rFonts w:cs="Arial"/>
        </w:rPr>
      </w:pPr>
      <w:r w:rsidRPr="00434A5F">
        <w:rPr>
          <w:rFonts w:cs="Arial"/>
        </w:rPr>
        <w:t>Supportive equipment</w:t>
      </w:r>
      <w:r>
        <w:rPr>
          <w:rFonts w:cs="Arial"/>
        </w:rPr>
        <w:t xml:space="preserve">, which has been provided to meet a physical or medical need, </w:t>
      </w:r>
      <w:r w:rsidRPr="00434A5F">
        <w:rPr>
          <w:rFonts w:cs="Arial"/>
        </w:rPr>
        <w:t xml:space="preserve">should never be </w:t>
      </w:r>
      <w:r>
        <w:rPr>
          <w:rFonts w:cs="Arial"/>
        </w:rPr>
        <w:t>used</w:t>
      </w:r>
      <w:r w:rsidRPr="00434A5F">
        <w:rPr>
          <w:rFonts w:cs="Arial"/>
        </w:rPr>
        <w:t xml:space="preserve"> for </w:t>
      </w:r>
      <w:r w:rsidRPr="00F35B71">
        <w:rPr>
          <w:rFonts w:cs="Arial"/>
        </w:rPr>
        <w:t xml:space="preserve">the purpose of preventing </w:t>
      </w:r>
      <w:r>
        <w:rPr>
          <w:rFonts w:cs="Arial"/>
        </w:rPr>
        <w:t xml:space="preserve">a </w:t>
      </w:r>
      <w:r w:rsidRPr="00F35B71">
        <w:rPr>
          <w:rFonts w:cs="Arial"/>
        </w:rPr>
        <w:t>problem behaviour.</w:t>
      </w:r>
      <w:r>
        <w:rPr>
          <w:rFonts w:cs="Arial"/>
        </w:rPr>
        <w:t xml:space="preserve">  General classroom equipment should never be used for this purpose either.</w:t>
      </w:r>
    </w:p>
    <w:p w14:paraId="46BD0788" w14:textId="77777777" w:rsidR="00542F3D" w:rsidRPr="00542F3D" w:rsidRDefault="00542F3D" w:rsidP="00E303CD">
      <w:pPr>
        <w:ind w:left="1418"/>
        <w:rPr>
          <w:rFonts w:cs="Arial"/>
        </w:rPr>
      </w:pPr>
      <w:r w:rsidRPr="00542F3D">
        <w:rPr>
          <w:rFonts w:cs="Arial"/>
        </w:rPr>
        <w:t xml:space="preserve">A panel of experts identified that certain restraint techniques presented an </w:t>
      </w:r>
      <w:r w:rsidRPr="00542F3D">
        <w:rPr>
          <w:rFonts w:cs="Arial"/>
          <w:b/>
          <w:bCs/>
        </w:rPr>
        <w:t xml:space="preserve">unacceptable risk </w:t>
      </w:r>
      <w:r w:rsidRPr="00542F3D">
        <w:rPr>
          <w:rFonts w:cs="Arial"/>
        </w:rPr>
        <w:t xml:space="preserve">when used on children and young people. </w:t>
      </w:r>
      <w:r w:rsidRPr="00542F3D">
        <w:rPr>
          <w:rFonts w:cs="Arial"/>
          <w:b/>
        </w:rPr>
        <w:t>The following techniques are not recognised techniques from Team Teach, these techniques are</w:t>
      </w:r>
      <w:r w:rsidRPr="00542F3D">
        <w:rPr>
          <w:rFonts w:cs="Arial"/>
        </w:rPr>
        <w:t xml:space="preserve">: </w:t>
      </w:r>
    </w:p>
    <w:p w14:paraId="5CD6BFA6" w14:textId="77777777" w:rsidR="00542F3D" w:rsidRPr="00003502" w:rsidRDefault="00542F3D" w:rsidP="009916C3">
      <w:pPr>
        <w:pStyle w:val="ListParagraph"/>
        <w:numPr>
          <w:ilvl w:val="0"/>
          <w:numId w:val="15"/>
        </w:numPr>
        <w:ind w:left="1701" w:hanging="283"/>
        <w:rPr>
          <w:rFonts w:cs="Arial"/>
        </w:rPr>
      </w:pPr>
      <w:r w:rsidRPr="00003502">
        <w:rPr>
          <w:rFonts w:cs="Arial"/>
        </w:rPr>
        <w:t xml:space="preserve">the </w:t>
      </w:r>
      <w:r w:rsidRPr="00003502">
        <w:rPr>
          <w:rFonts w:cs="Arial"/>
          <w:b/>
        </w:rPr>
        <w:t>‘seated double embrace’</w:t>
      </w:r>
      <w:r w:rsidRPr="00003502">
        <w:rPr>
          <w:rFonts w:cs="Arial"/>
        </w:rPr>
        <w:t xml:space="preserve"> which involves two members of staff forcing a person into a sitting position and leaning them forward, while a third monitors breathing; </w:t>
      </w:r>
    </w:p>
    <w:p w14:paraId="35833BF1" w14:textId="77777777" w:rsidR="00542F3D" w:rsidRPr="00003502" w:rsidRDefault="00542F3D" w:rsidP="009916C3">
      <w:pPr>
        <w:pStyle w:val="ListParagraph"/>
        <w:numPr>
          <w:ilvl w:val="0"/>
          <w:numId w:val="15"/>
        </w:numPr>
        <w:ind w:left="1701" w:hanging="283"/>
        <w:rPr>
          <w:rFonts w:cs="Arial"/>
        </w:rPr>
      </w:pPr>
      <w:r w:rsidRPr="00003502">
        <w:rPr>
          <w:rFonts w:cs="Arial"/>
        </w:rPr>
        <w:t xml:space="preserve">the </w:t>
      </w:r>
      <w:r w:rsidRPr="00003502">
        <w:rPr>
          <w:rFonts w:cs="Arial"/>
          <w:b/>
        </w:rPr>
        <w:t>‘double basket-hold’</w:t>
      </w:r>
      <w:r w:rsidRPr="00003502">
        <w:rPr>
          <w:rFonts w:cs="Arial"/>
        </w:rPr>
        <w:t xml:space="preserve"> which involves holding a person’s arms across their chest; </w:t>
      </w:r>
    </w:p>
    <w:p w14:paraId="069F50F7" w14:textId="77777777" w:rsidR="00434A5F" w:rsidRPr="00434A5F" w:rsidRDefault="00542F3D" w:rsidP="009916C3">
      <w:pPr>
        <w:pStyle w:val="ListParagraph"/>
        <w:numPr>
          <w:ilvl w:val="0"/>
          <w:numId w:val="15"/>
        </w:numPr>
        <w:ind w:left="1701" w:hanging="283"/>
        <w:rPr>
          <w:rFonts w:cs="Arial"/>
        </w:rPr>
      </w:pPr>
      <w:r w:rsidRPr="00003502">
        <w:rPr>
          <w:rFonts w:cs="Arial"/>
        </w:rPr>
        <w:t xml:space="preserve">the </w:t>
      </w:r>
      <w:r w:rsidRPr="00003502">
        <w:rPr>
          <w:rFonts w:cs="Arial"/>
          <w:b/>
        </w:rPr>
        <w:t>‘nose distraction technique’</w:t>
      </w:r>
      <w:r w:rsidRPr="00003502">
        <w:rPr>
          <w:rFonts w:cs="Arial"/>
        </w:rPr>
        <w:t xml:space="preserve"> which involves a sharp upward jab under the nose.</w:t>
      </w:r>
      <w:r w:rsidR="00434A5F">
        <w:rPr>
          <w:rFonts w:cs="Arial"/>
        </w:rPr>
        <w:br/>
      </w:r>
    </w:p>
    <w:p w14:paraId="28F1C0FD" w14:textId="77777777" w:rsidR="00542F3D" w:rsidRPr="00E303CD" w:rsidRDefault="006C7772" w:rsidP="00E303CD">
      <w:pPr>
        <w:pStyle w:val="Heading2"/>
        <w:ind w:left="1418" w:hanging="709"/>
        <w:rPr>
          <w:i w:val="0"/>
        </w:rPr>
      </w:pPr>
      <w:bookmarkStart w:id="63" w:name="_Toc435004453"/>
      <w:bookmarkStart w:id="64" w:name="_Toc529883485"/>
      <w:r w:rsidRPr="00E303CD">
        <w:rPr>
          <w:i w:val="0"/>
        </w:rPr>
        <w:t xml:space="preserve">5.7 </w:t>
      </w:r>
      <w:r w:rsidR="00E303CD">
        <w:rPr>
          <w:i w:val="0"/>
        </w:rPr>
        <w:tab/>
      </w:r>
      <w:bookmarkStart w:id="65" w:name="Search"/>
      <w:r w:rsidR="00542F3D" w:rsidRPr="00E303CD">
        <w:rPr>
          <w:i w:val="0"/>
        </w:rPr>
        <w:t xml:space="preserve">Power to </w:t>
      </w:r>
      <w:r w:rsidR="00E303CD">
        <w:rPr>
          <w:i w:val="0"/>
        </w:rPr>
        <w:t>S</w:t>
      </w:r>
      <w:r w:rsidR="00542F3D" w:rsidRPr="00E303CD">
        <w:rPr>
          <w:i w:val="0"/>
        </w:rPr>
        <w:t xml:space="preserve">earch </w:t>
      </w:r>
      <w:r w:rsidR="00E303CD">
        <w:rPr>
          <w:i w:val="0"/>
        </w:rPr>
        <w:t>P</w:t>
      </w:r>
      <w:r w:rsidR="00542F3D" w:rsidRPr="00E303CD">
        <w:rPr>
          <w:i w:val="0"/>
        </w:rPr>
        <w:t xml:space="preserve">upils without </w:t>
      </w:r>
      <w:r w:rsidR="00E303CD">
        <w:rPr>
          <w:i w:val="0"/>
        </w:rPr>
        <w:t>C</w:t>
      </w:r>
      <w:r w:rsidR="00542F3D" w:rsidRPr="00E303CD">
        <w:rPr>
          <w:i w:val="0"/>
        </w:rPr>
        <w:t>onsent</w:t>
      </w:r>
      <w:bookmarkEnd w:id="63"/>
      <w:bookmarkEnd w:id="64"/>
      <w:r w:rsidR="00542F3D" w:rsidRPr="00E303CD">
        <w:rPr>
          <w:i w:val="0"/>
        </w:rPr>
        <w:t xml:space="preserve"> </w:t>
      </w:r>
      <w:bookmarkEnd w:id="65"/>
    </w:p>
    <w:p w14:paraId="5D8578A9" w14:textId="77777777" w:rsidR="00542F3D" w:rsidRPr="00542F3D" w:rsidRDefault="00542F3D" w:rsidP="00E303CD">
      <w:pPr>
        <w:ind w:left="1418"/>
        <w:rPr>
          <w:rFonts w:cs="Arial"/>
        </w:rPr>
      </w:pPr>
      <w:r w:rsidRPr="00542F3D">
        <w:rPr>
          <w:rFonts w:cs="Arial"/>
        </w:rPr>
        <w:t>In addition to the general power to use reasonable force described above, head teachers and authorised staff can use such force as is reasonable given the circumstances to conduct a search for the</w:t>
      </w:r>
      <w:r w:rsidR="00003502">
        <w:rPr>
          <w:rFonts w:cs="Arial"/>
        </w:rPr>
        <w:t xml:space="preserve"> following “prohibited items”</w:t>
      </w:r>
      <w:r w:rsidR="00D16364">
        <w:rPr>
          <w:rFonts w:cs="Arial"/>
        </w:rPr>
        <w:t>:</w:t>
      </w:r>
    </w:p>
    <w:p w14:paraId="6472C18F" w14:textId="77777777" w:rsidR="00542F3D" w:rsidRPr="00542F3D" w:rsidRDefault="00542F3D" w:rsidP="00E303CD">
      <w:pPr>
        <w:numPr>
          <w:ilvl w:val="0"/>
          <w:numId w:val="4"/>
        </w:numPr>
        <w:ind w:left="1701" w:hanging="283"/>
        <w:rPr>
          <w:rFonts w:cs="Arial"/>
        </w:rPr>
      </w:pPr>
      <w:r w:rsidRPr="00542F3D">
        <w:rPr>
          <w:rFonts w:cs="Arial"/>
        </w:rPr>
        <w:t xml:space="preserve">knives and weapons </w:t>
      </w:r>
    </w:p>
    <w:p w14:paraId="217886CF" w14:textId="77777777" w:rsidR="00542F3D" w:rsidRPr="00542F3D" w:rsidRDefault="00542F3D" w:rsidP="00E303CD">
      <w:pPr>
        <w:numPr>
          <w:ilvl w:val="0"/>
          <w:numId w:val="4"/>
        </w:numPr>
        <w:ind w:left="1701" w:hanging="283"/>
        <w:rPr>
          <w:rFonts w:cs="Arial"/>
        </w:rPr>
      </w:pPr>
      <w:r w:rsidRPr="00542F3D">
        <w:rPr>
          <w:rFonts w:cs="Arial"/>
        </w:rPr>
        <w:t xml:space="preserve">alcohol </w:t>
      </w:r>
    </w:p>
    <w:p w14:paraId="27D87058" w14:textId="77777777" w:rsidR="00542F3D" w:rsidRPr="00542F3D" w:rsidRDefault="00542F3D" w:rsidP="00E303CD">
      <w:pPr>
        <w:numPr>
          <w:ilvl w:val="0"/>
          <w:numId w:val="4"/>
        </w:numPr>
        <w:ind w:left="1701" w:hanging="283"/>
        <w:rPr>
          <w:rFonts w:cs="Arial"/>
        </w:rPr>
      </w:pPr>
      <w:r w:rsidRPr="00542F3D">
        <w:rPr>
          <w:rFonts w:cs="Arial"/>
        </w:rPr>
        <w:t xml:space="preserve">illegal drugs </w:t>
      </w:r>
    </w:p>
    <w:p w14:paraId="355A9BD6" w14:textId="77777777" w:rsidR="00542F3D" w:rsidRPr="00542F3D" w:rsidRDefault="00542F3D" w:rsidP="00E303CD">
      <w:pPr>
        <w:numPr>
          <w:ilvl w:val="0"/>
          <w:numId w:val="4"/>
        </w:numPr>
        <w:ind w:left="1701" w:hanging="283"/>
        <w:rPr>
          <w:rFonts w:cs="Arial"/>
        </w:rPr>
      </w:pPr>
      <w:r w:rsidRPr="00542F3D">
        <w:rPr>
          <w:rFonts w:cs="Arial"/>
        </w:rPr>
        <w:t xml:space="preserve">stolen items </w:t>
      </w:r>
    </w:p>
    <w:p w14:paraId="70193F99" w14:textId="77777777" w:rsidR="00542F3D" w:rsidRPr="00542F3D" w:rsidRDefault="00542F3D" w:rsidP="00663324">
      <w:pPr>
        <w:numPr>
          <w:ilvl w:val="0"/>
          <w:numId w:val="4"/>
        </w:numPr>
        <w:ind w:left="1701" w:hanging="283"/>
        <w:rPr>
          <w:rFonts w:cs="Arial"/>
        </w:rPr>
      </w:pPr>
      <w:r w:rsidRPr="00542F3D">
        <w:rPr>
          <w:rFonts w:cs="Arial"/>
        </w:rPr>
        <w:lastRenderedPageBreak/>
        <w:t xml:space="preserve">tobacco and cigarette papers </w:t>
      </w:r>
    </w:p>
    <w:p w14:paraId="13A9CF24" w14:textId="77777777" w:rsidR="00542F3D" w:rsidRPr="00542F3D" w:rsidRDefault="00542F3D" w:rsidP="00663324">
      <w:pPr>
        <w:numPr>
          <w:ilvl w:val="0"/>
          <w:numId w:val="4"/>
        </w:numPr>
        <w:ind w:left="1701" w:hanging="283"/>
        <w:rPr>
          <w:rFonts w:cs="Arial"/>
        </w:rPr>
      </w:pPr>
      <w:r w:rsidRPr="00542F3D">
        <w:rPr>
          <w:rFonts w:cs="Arial"/>
        </w:rPr>
        <w:t xml:space="preserve">fireworks </w:t>
      </w:r>
    </w:p>
    <w:p w14:paraId="747C439C" w14:textId="77777777" w:rsidR="00542F3D" w:rsidRPr="00542F3D" w:rsidRDefault="00542F3D" w:rsidP="00663324">
      <w:pPr>
        <w:numPr>
          <w:ilvl w:val="0"/>
          <w:numId w:val="4"/>
        </w:numPr>
        <w:ind w:left="1701" w:hanging="283"/>
        <w:rPr>
          <w:rFonts w:cs="Arial"/>
        </w:rPr>
      </w:pPr>
      <w:r w:rsidRPr="00542F3D">
        <w:rPr>
          <w:rFonts w:cs="Arial"/>
        </w:rPr>
        <w:t xml:space="preserve">pornographic images </w:t>
      </w:r>
    </w:p>
    <w:p w14:paraId="5E3AA5F7" w14:textId="77777777" w:rsidR="00542F3D" w:rsidRPr="00542F3D" w:rsidRDefault="00542F3D" w:rsidP="00663324">
      <w:pPr>
        <w:numPr>
          <w:ilvl w:val="0"/>
          <w:numId w:val="4"/>
        </w:numPr>
        <w:ind w:left="1701" w:hanging="283"/>
        <w:rPr>
          <w:rFonts w:cs="Arial"/>
        </w:rPr>
      </w:pPr>
      <w:r w:rsidRPr="00542F3D">
        <w:rPr>
          <w:rFonts w:cs="Arial"/>
        </w:rPr>
        <w:t xml:space="preserve">any article that has been or is likely to be used to commit an offence, cause personal injury or damage to property. </w:t>
      </w:r>
    </w:p>
    <w:p w14:paraId="0AFDDCF6" w14:textId="77777777" w:rsidR="00542F3D" w:rsidRPr="00542F3D" w:rsidRDefault="00542F3D" w:rsidP="00663324">
      <w:pPr>
        <w:ind w:left="1418"/>
        <w:rPr>
          <w:rFonts w:cs="Arial"/>
          <w:b/>
        </w:rPr>
      </w:pPr>
      <w:r w:rsidRPr="00542F3D">
        <w:rPr>
          <w:rFonts w:cs="Arial"/>
        </w:rPr>
        <w:t xml:space="preserve">Force </w:t>
      </w:r>
      <w:r w:rsidRPr="00542F3D">
        <w:rPr>
          <w:rFonts w:cs="Arial"/>
          <w:b/>
          <w:bCs/>
        </w:rPr>
        <w:t xml:space="preserve">cannot </w:t>
      </w:r>
      <w:r w:rsidRPr="00542F3D">
        <w:rPr>
          <w:rFonts w:cs="Arial"/>
        </w:rPr>
        <w:t>be used to search for items banned under the school rules. Separate guidance is available on the power to s</w:t>
      </w:r>
      <w:r w:rsidR="00100707">
        <w:rPr>
          <w:rFonts w:cs="Arial"/>
        </w:rPr>
        <w:t xml:space="preserve">earch without consent </w:t>
      </w:r>
      <w:r w:rsidR="00100707" w:rsidRPr="00653062">
        <w:rPr>
          <w:rFonts w:cs="Arial"/>
        </w:rPr>
        <w:t>(</w:t>
      </w:r>
      <w:hyperlink w:anchor="Links" w:history="1">
        <w:r w:rsidR="00100707" w:rsidRPr="00653062">
          <w:rPr>
            <w:rStyle w:val="Hyperlink"/>
            <w:rFonts w:cs="Arial"/>
          </w:rPr>
          <w:t>See References</w:t>
        </w:r>
        <w:r w:rsidR="00E05222" w:rsidRPr="00653062">
          <w:rPr>
            <w:rStyle w:val="Hyperlink"/>
            <w:rFonts w:cs="Arial"/>
          </w:rPr>
          <w:t xml:space="preserve"> and useful links</w:t>
        </w:r>
      </w:hyperlink>
      <w:r w:rsidR="00100707" w:rsidRPr="00653062">
        <w:rPr>
          <w:rFonts w:cs="Arial"/>
        </w:rPr>
        <w:t>)</w:t>
      </w:r>
    </w:p>
    <w:p w14:paraId="48126FE1" w14:textId="77777777" w:rsidR="00542F3D" w:rsidRPr="00B0110C" w:rsidRDefault="002412F9" w:rsidP="00B0110C">
      <w:pPr>
        <w:pStyle w:val="Heading2"/>
        <w:ind w:left="1418" w:hanging="709"/>
        <w:rPr>
          <w:i w:val="0"/>
        </w:rPr>
      </w:pPr>
      <w:bookmarkStart w:id="66" w:name="_Toc435004454"/>
      <w:bookmarkStart w:id="67" w:name="_Toc529883486"/>
      <w:r w:rsidRPr="00B0110C">
        <w:rPr>
          <w:i w:val="0"/>
        </w:rPr>
        <w:t xml:space="preserve">5.8 </w:t>
      </w:r>
      <w:r w:rsidR="00B0110C">
        <w:rPr>
          <w:i w:val="0"/>
        </w:rPr>
        <w:tab/>
      </w:r>
      <w:bookmarkStart w:id="68" w:name="Approach"/>
      <w:r w:rsidR="00542F3D" w:rsidRPr="00B0110C">
        <w:rPr>
          <w:i w:val="0"/>
        </w:rPr>
        <w:t xml:space="preserve">Communicating the </w:t>
      </w:r>
      <w:r w:rsidR="00B0110C">
        <w:rPr>
          <w:i w:val="0"/>
        </w:rPr>
        <w:t>S</w:t>
      </w:r>
      <w:r w:rsidR="00542F3D" w:rsidRPr="00B0110C">
        <w:rPr>
          <w:i w:val="0"/>
        </w:rPr>
        <w:t xml:space="preserve">chool’s </w:t>
      </w:r>
      <w:r w:rsidR="00B0110C">
        <w:rPr>
          <w:i w:val="0"/>
        </w:rPr>
        <w:t>A</w:t>
      </w:r>
      <w:r w:rsidR="00542F3D" w:rsidRPr="00B0110C">
        <w:rPr>
          <w:i w:val="0"/>
        </w:rPr>
        <w:t xml:space="preserve">pproach to the </w:t>
      </w:r>
      <w:r w:rsidR="00B0110C">
        <w:rPr>
          <w:i w:val="0"/>
        </w:rPr>
        <w:t>U</w:t>
      </w:r>
      <w:r w:rsidR="00542F3D" w:rsidRPr="00B0110C">
        <w:rPr>
          <w:i w:val="0"/>
        </w:rPr>
        <w:t xml:space="preserve">se of </w:t>
      </w:r>
      <w:r w:rsidR="00741084" w:rsidRPr="00B0110C">
        <w:rPr>
          <w:i w:val="0"/>
        </w:rPr>
        <w:t>Reasonable Force</w:t>
      </w:r>
      <w:bookmarkEnd w:id="66"/>
      <w:bookmarkEnd w:id="67"/>
    </w:p>
    <w:bookmarkEnd w:id="68"/>
    <w:p w14:paraId="065AF285" w14:textId="77777777" w:rsidR="00542F3D" w:rsidRPr="00542F3D" w:rsidRDefault="00542F3D" w:rsidP="00B0110C">
      <w:pPr>
        <w:ind w:left="1418"/>
        <w:rPr>
          <w:rFonts w:cs="Arial"/>
        </w:rPr>
      </w:pPr>
      <w:r w:rsidRPr="00542F3D">
        <w:rPr>
          <w:rFonts w:cs="Arial"/>
        </w:rPr>
        <w:t xml:space="preserve">Every school is required by law to have a behaviour policy and to make this policy known to staff, parents and pupils. The governing body should notify the head teacher that it expects the school behaviour policy to include the power to use reasonable force. </w:t>
      </w:r>
    </w:p>
    <w:p w14:paraId="6A167B61" w14:textId="77777777" w:rsidR="00542F3D" w:rsidRPr="00542F3D" w:rsidRDefault="00542F3D" w:rsidP="00B0110C">
      <w:pPr>
        <w:ind w:left="1418"/>
        <w:rPr>
          <w:rFonts w:cs="Arial"/>
        </w:rPr>
      </w:pPr>
      <w:r w:rsidRPr="00542F3D">
        <w:rPr>
          <w:rFonts w:cs="Arial"/>
        </w:rPr>
        <w:t>There is no legal requirement to have a policy on the use of force but it is good practice to set out, in the behaviour policy, the circumstances in which force</w:t>
      </w:r>
      <w:r w:rsidR="00741084">
        <w:rPr>
          <w:rFonts w:cs="Arial"/>
        </w:rPr>
        <w:t xml:space="preserve"> in the form of reasonable force</w:t>
      </w:r>
      <w:r w:rsidRPr="00542F3D">
        <w:rPr>
          <w:rFonts w:cs="Arial"/>
        </w:rPr>
        <w:t xml:space="preserve"> might be used. </w:t>
      </w:r>
    </w:p>
    <w:p w14:paraId="7B8838BD" w14:textId="77777777" w:rsidR="00542F3D" w:rsidRPr="00542F3D" w:rsidRDefault="00542F3D" w:rsidP="00B0110C">
      <w:pPr>
        <w:ind w:left="1418"/>
        <w:rPr>
          <w:rFonts w:cs="Arial"/>
        </w:rPr>
      </w:pPr>
      <w:r w:rsidRPr="00542F3D">
        <w:rPr>
          <w:rFonts w:cs="Arial"/>
        </w:rPr>
        <w:t>Any policy on the use of reasonable force should acknowledge their legal duty to make reasonable adjustments for disabled children and children with special educational needs</w:t>
      </w:r>
      <w:r w:rsidR="00741084">
        <w:rPr>
          <w:rFonts w:cs="Arial"/>
        </w:rPr>
        <w:t xml:space="preserve">. </w:t>
      </w:r>
      <w:r w:rsidRPr="00542F3D">
        <w:rPr>
          <w:rFonts w:cs="Arial"/>
        </w:rPr>
        <w:t xml:space="preserve"> Schools do not require parental consent to use </w:t>
      </w:r>
      <w:r w:rsidR="00741084">
        <w:rPr>
          <w:rFonts w:cs="Arial"/>
        </w:rPr>
        <w:t>reasonable force</w:t>
      </w:r>
      <w:r w:rsidRPr="00542F3D">
        <w:rPr>
          <w:rFonts w:cs="Arial"/>
        </w:rPr>
        <w:t xml:space="preserve">. </w:t>
      </w:r>
    </w:p>
    <w:p w14:paraId="33F59835" w14:textId="77777777" w:rsidR="00542F3D" w:rsidRPr="00542F3D" w:rsidRDefault="00542F3D" w:rsidP="00B0110C">
      <w:pPr>
        <w:ind w:left="1418"/>
        <w:rPr>
          <w:rFonts w:cs="Arial"/>
        </w:rPr>
      </w:pPr>
      <w:r w:rsidRPr="00542F3D">
        <w:rPr>
          <w:rFonts w:cs="Arial"/>
        </w:rPr>
        <w:t xml:space="preserve">Schools should </w:t>
      </w:r>
      <w:r w:rsidRPr="00542F3D">
        <w:rPr>
          <w:rFonts w:cs="Arial"/>
          <w:b/>
          <w:bCs/>
        </w:rPr>
        <w:t xml:space="preserve">not </w:t>
      </w:r>
      <w:r w:rsidRPr="00542F3D">
        <w:rPr>
          <w:rFonts w:cs="Arial"/>
        </w:rPr>
        <w:t xml:space="preserve">have a ‘no </w:t>
      </w:r>
      <w:r w:rsidR="00E7735A">
        <w:rPr>
          <w:rFonts w:cs="Arial"/>
        </w:rPr>
        <w:t xml:space="preserve">physical </w:t>
      </w:r>
      <w:r w:rsidRPr="00542F3D">
        <w:rPr>
          <w:rFonts w:cs="Arial"/>
        </w:rPr>
        <w:t xml:space="preserve">contact’ policy. There is a real risk that such a policy might </w:t>
      </w:r>
      <w:r w:rsidR="00E7735A" w:rsidRPr="00003502">
        <w:rPr>
          <w:rFonts w:cs="Arial"/>
        </w:rPr>
        <w:t>may hinder staff members use of statutory power and right to use reasonable force if deemed necessary</w:t>
      </w:r>
      <w:r w:rsidR="00E7735A">
        <w:rPr>
          <w:rFonts w:cs="Arial"/>
        </w:rPr>
        <w:t>.  It may also</w:t>
      </w:r>
      <w:r w:rsidR="00E7735A" w:rsidRPr="00542F3D">
        <w:rPr>
          <w:rFonts w:cs="Arial"/>
        </w:rPr>
        <w:t xml:space="preserve"> </w:t>
      </w:r>
      <w:r w:rsidRPr="00542F3D">
        <w:rPr>
          <w:rFonts w:cs="Arial"/>
        </w:rPr>
        <w:t xml:space="preserve">place a member of staff in breach of their </w:t>
      </w:r>
      <w:r w:rsidR="00E7735A">
        <w:rPr>
          <w:rFonts w:cs="Arial"/>
        </w:rPr>
        <w:t xml:space="preserve">statutory </w:t>
      </w:r>
      <w:r w:rsidRPr="00542F3D">
        <w:rPr>
          <w:rFonts w:cs="Arial"/>
        </w:rPr>
        <w:t xml:space="preserve">duty of care towards a pupil, or prevent them taking action needed to prevent a pupil causing harm. </w:t>
      </w:r>
    </w:p>
    <w:p w14:paraId="6FDCF24E" w14:textId="77777777" w:rsidR="00542F3D" w:rsidRPr="00542F3D" w:rsidRDefault="00542F3D" w:rsidP="00B0110C">
      <w:pPr>
        <w:ind w:left="1418"/>
        <w:rPr>
          <w:rFonts w:cs="Arial"/>
        </w:rPr>
      </w:pPr>
      <w:r w:rsidRPr="00542F3D">
        <w:rPr>
          <w:rFonts w:cs="Arial"/>
        </w:rPr>
        <w:t>By taking steps to ensure that staff, pupils and parents are clear about when force might be used, the school will reduce the likelihood of complaints being made when force has been used properly.</w:t>
      </w:r>
    </w:p>
    <w:p w14:paraId="0A489E5D" w14:textId="77777777" w:rsidR="00542F3D" w:rsidRPr="00542F3D" w:rsidRDefault="00B96F3A" w:rsidP="00B0110C">
      <w:pPr>
        <w:pStyle w:val="Heading1"/>
        <w:numPr>
          <w:ilvl w:val="0"/>
          <w:numId w:val="0"/>
        </w:numPr>
        <w:tabs>
          <w:tab w:val="left" w:pos="709"/>
        </w:tabs>
        <w:ind w:left="360" w:hanging="360"/>
      </w:pPr>
      <w:bookmarkStart w:id="69" w:name="_Toc435004455"/>
      <w:bookmarkStart w:id="70" w:name="_Toc529883487"/>
      <w:r>
        <w:t xml:space="preserve">6. </w:t>
      </w:r>
      <w:r w:rsidR="00B0110C">
        <w:tab/>
      </w:r>
      <w:r w:rsidR="00B0110C">
        <w:tab/>
      </w:r>
      <w:bookmarkStart w:id="71" w:name="Incident"/>
      <w:r w:rsidR="00003502">
        <w:t xml:space="preserve">Incident </w:t>
      </w:r>
      <w:r w:rsidR="00542F3D" w:rsidRPr="00542F3D">
        <w:t>Recording</w:t>
      </w:r>
      <w:r w:rsidR="00827A45">
        <w:t xml:space="preserve"> </w:t>
      </w:r>
      <w:r w:rsidR="00003502">
        <w:t>and Reporting Requirements</w:t>
      </w:r>
      <w:bookmarkEnd w:id="69"/>
      <w:bookmarkEnd w:id="70"/>
    </w:p>
    <w:bookmarkEnd w:id="71"/>
    <w:p w14:paraId="1EF00B5C" w14:textId="77777777" w:rsidR="006307C9" w:rsidRPr="006307C9" w:rsidRDefault="00E7735A" w:rsidP="00B0110C">
      <w:pPr>
        <w:ind w:left="709"/>
        <w:rPr>
          <w:rFonts w:cs="Arial"/>
        </w:rPr>
      </w:pPr>
      <w:r>
        <w:rPr>
          <w:rFonts w:cs="Arial"/>
        </w:rPr>
        <w:t>As with any incident it is important to ensure effective records and reports</w:t>
      </w:r>
      <w:r w:rsidR="006307C9">
        <w:rPr>
          <w:rFonts w:cs="Arial"/>
        </w:rPr>
        <w:t xml:space="preserve"> both for p</w:t>
      </w:r>
      <w:r>
        <w:rPr>
          <w:rFonts w:cs="Arial"/>
        </w:rPr>
        <w:t xml:space="preserve">hysical interventions and </w:t>
      </w:r>
      <w:r w:rsidR="006307C9">
        <w:rPr>
          <w:rFonts w:cs="Arial"/>
        </w:rPr>
        <w:t xml:space="preserve">any </w:t>
      </w:r>
      <w:r>
        <w:rPr>
          <w:rFonts w:cs="Arial"/>
        </w:rPr>
        <w:t xml:space="preserve">incidents which result in harm or injury. </w:t>
      </w:r>
      <w:r w:rsidR="00D16364">
        <w:rPr>
          <w:rFonts w:cs="Arial"/>
        </w:rPr>
        <w:t>Cumbria County Council</w:t>
      </w:r>
      <w:r w:rsidRPr="00542F3D">
        <w:rPr>
          <w:rFonts w:cs="Arial"/>
        </w:rPr>
        <w:t xml:space="preserve"> expects that all </w:t>
      </w:r>
      <w:r>
        <w:rPr>
          <w:rFonts w:cs="Arial"/>
        </w:rPr>
        <w:t>anyone involved in an incident or</w:t>
      </w:r>
      <w:r w:rsidRPr="00542F3D">
        <w:rPr>
          <w:rFonts w:cs="Arial"/>
        </w:rPr>
        <w:t xml:space="preserve"> restrictive physical intervention, including the </w:t>
      </w:r>
      <w:r>
        <w:rPr>
          <w:rFonts w:cs="Arial"/>
        </w:rPr>
        <w:t>pupils</w:t>
      </w:r>
      <w:r w:rsidRPr="00542F3D">
        <w:rPr>
          <w:rFonts w:cs="Arial"/>
        </w:rPr>
        <w:t xml:space="preserve"> themselves </w:t>
      </w:r>
      <w:r>
        <w:rPr>
          <w:rFonts w:cs="Arial"/>
        </w:rPr>
        <w:t xml:space="preserve">are effectively followed up and that they </w:t>
      </w:r>
      <w:r w:rsidRPr="00542F3D">
        <w:rPr>
          <w:rFonts w:cs="Arial"/>
        </w:rPr>
        <w:t xml:space="preserve">have the opportunity to debrief following the incident. </w:t>
      </w:r>
      <w:r w:rsidR="006307C9" w:rsidRPr="006307C9">
        <w:rPr>
          <w:rFonts w:cs="Arial"/>
        </w:rPr>
        <w:t xml:space="preserve">It is distressing to be involved in a physical intervention whether as the student being held, the person doing the holding, or someone observing or hearing about what has happened. All those involved in the intervention should be offered an opportunity to talk about and record their feelings. </w:t>
      </w:r>
    </w:p>
    <w:p w14:paraId="79F09D63" w14:textId="77777777" w:rsidR="00B96F3A" w:rsidRDefault="00542F3D" w:rsidP="00F818EC">
      <w:pPr>
        <w:ind w:left="709"/>
        <w:rPr>
          <w:rFonts w:cs="Arial"/>
        </w:rPr>
      </w:pPr>
      <w:r w:rsidRPr="00542F3D">
        <w:rPr>
          <w:rFonts w:cs="Arial"/>
        </w:rPr>
        <w:lastRenderedPageBreak/>
        <w:t>Restrictive physical interventions must be recorded in writing</w:t>
      </w:r>
      <w:r w:rsidR="00B96F3A">
        <w:rPr>
          <w:rFonts w:cs="Arial"/>
        </w:rPr>
        <w:t xml:space="preserve">.  It is no longer necessary to keep these record </w:t>
      </w:r>
      <w:r w:rsidRPr="00542F3D">
        <w:rPr>
          <w:rFonts w:cs="Arial"/>
        </w:rPr>
        <w:t>sheet</w:t>
      </w:r>
      <w:r w:rsidR="00B96F3A">
        <w:rPr>
          <w:rFonts w:cs="Arial"/>
        </w:rPr>
        <w:t xml:space="preserve">s </w:t>
      </w:r>
      <w:r w:rsidRPr="00542F3D">
        <w:rPr>
          <w:rFonts w:cs="Arial"/>
        </w:rPr>
        <w:t xml:space="preserve">in </w:t>
      </w:r>
      <w:r w:rsidRPr="00E2074C">
        <w:rPr>
          <w:rFonts w:cs="Arial"/>
          <w:b/>
        </w:rPr>
        <w:t>a bound and consecutively numbered book</w:t>
      </w:r>
      <w:r w:rsidRPr="00542F3D">
        <w:rPr>
          <w:rFonts w:cs="Arial"/>
        </w:rPr>
        <w:t>.</w:t>
      </w:r>
      <w:r w:rsidR="006307C9">
        <w:rPr>
          <w:rFonts w:cs="Arial"/>
        </w:rPr>
        <w:t xml:space="preserve"> </w:t>
      </w:r>
      <w:r w:rsidR="00B96F3A">
        <w:rPr>
          <w:rFonts w:cs="Arial"/>
        </w:rPr>
        <w:t xml:space="preserve"> However they should be held securely and confidentially.  To help schools we have included a record form as </w:t>
      </w:r>
      <w:hyperlink w:anchor="_Appendix_4_–_1" w:history="1">
        <w:r w:rsidR="00B96F3A" w:rsidRPr="002E1AA5">
          <w:rPr>
            <w:rStyle w:val="Hyperlink"/>
            <w:rFonts w:cs="Arial"/>
          </w:rPr>
          <w:t>appendix 5</w:t>
        </w:r>
      </w:hyperlink>
      <w:r w:rsidR="00B96F3A">
        <w:rPr>
          <w:rFonts w:cs="Arial"/>
        </w:rPr>
        <w:t>.</w:t>
      </w:r>
    </w:p>
    <w:p w14:paraId="1ED2DE6C" w14:textId="77777777" w:rsidR="006307C9" w:rsidRPr="00542F3D" w:rsidRDefault="006307C9" w:rsidP="00F818EC">
      <w:pPr>
        <w:ind w:left="709"/>
        <w:rPr>
          <w:rFonts w:cs="Arial"/>
        </w:rPr>
      </w:pPr>
      <w:r>
        <w:rPr>
          <w:rFonts w:cs="Arial"/>
        </w:rPr>
        <w:t>It is good practice for Governing bodies to ensure that effective</w:t>
      </w:r>
      <w:r w:rsidRPr="00542F3D">
        <w:rPr>
          <w:rFonts w:cs="Arial"/>
        </w:rPr>
        <w:t xml:space="preserve"> procedure</w:t>
      </w:r>
      <w:r>
        <w:rPr>
          <w:rFonts w:cs="Arial"/>
        </w:rPr>
        <w:t xml:space="preserve">s are </w:t>
      </w:r>
      <w:r w:rsidRPr="00542F3D">
        <w:rPr>
          <w:rFonts w:cs="Arial"/>
        </w:rPr>
        <w:t>in place for recording significant inciden</w:t>
      </w:r>
      <w:r w:rsidR="002412F9">
        <w:rPr>
          <w:rFonts w:cs="Arial"/>
        </w:rPr>
        <w:t>ts and reporting these</w:t>
      </w:r>
      <w:r w:rsidRPr="00542F3D">
        <w:rPr>
          <w:rFonts w:cs="Arial"/>
        </w:rPr>
        <w:t xml:space="preserve"> as soon as possible to the </w:t>
      </w:r>
      <w:r>
        <w:rPr>
          <w:rFonts w:cs="Arial"/>
        </w:rPr>
        <w:t>Head</w:t>
      </w:r>
      <w:r w:rsidR="00653062">
        <w:rPr>
          <w:rFonts w:cs="Arial"/>
        </w:rPr>
        <w:t xml:space="preserve"> T</w:t>
      </w:r>
      <w:r>
        <w:rPr>
          <w:rFonts w:cs="Arial"/>
        </w:rPr>
        <w:t xml:space="preserve">eacher and </w:t>
      </w:r>
      <w:r w:rsidRPr="00542F3D">
        <w:rPr>
          <w:rFonts w:cs="Arial"/>
        </w:rPr>
        <w:t>pupil’s parents</w:t>
      </w:r>
      <w:r>
        <w:rPr>
          <w:rFonts w:cs="Arial"/>
        </w:rPr>
        <w:t>.</w:t>
      </w:r>
    </w:p>
    <w:p w14:paraId="1AAB87AA" w14:textId="77777777" w:rsidR="00E533F2" w:rsidRDefault="00542F3D" w:rsidP="00F818EC">
      <w:pPr>
        <w:ind w:left="709"/>
        <w:rPr>
          <w:rFonts w:cs="Arial"/>
        </w:rPr>
      </w:pPr>
      <w:r w:rsidRPr="00542F3D">
        <w:rPr>
          <w:rFonts w:cs="Arial"/>
        </w:rPr>
        <w:t xml:space="preserve">For incidents of </w:t>
      </w:r>
      <w:r w:rsidR="00827A45">
        <w:rPr>
          <w:rFonts w:cs="Arial"/>
        </w:rPr>
        <w:t>injury or harm to staff, pupils or others</w:t>
      </w:r>
      <w:r w:rsidRPr="00542F3D">
        <w:rPr>
          <w:rFonts w:cs="Arial"/>
        </w:rPr>
        <w:t xml:space="preserve">, there is an official County Council </w:t>
      </w:r>
      <w:r w:rsidR="006307C9">
        <w:rPr>
          <w:rFonts w:cs="Arial"/>
        </w:rPr>
        <w:t xml:space="preserve">Accident/ Incident </w:t>
      </w:r>
      <w:r w:rsidRPr="00542F3D">
        <w:rPr>
          <w:rFonts w:cs="Arial"/>
        </w:rPr>
        <w:t xml:space="preserve">Form – </w:t>
      </w:r>
      <w:r w:rsidRPr="00A75C4A">
        <w:rPr>
          <w:rFonts w:cs="Arial"/>
          <w:bCs/>
        </w:rPr>
        <w:t xml:space="preserve">(see Appendix </w:t>
      </w:r>
      <w:r w:rsidR="006307C9" w:rsidRPr="00A75C4A">
        <w:rPr>
          <w:rFonts w:cs="Arial"/>
          <w:bCs/>
        </w:rPr>
        <w:t>2</w:t>
      </w:r>
      <w:r w:rsidRPr="00A75C4A">
        <w:rPr>
          <w:rFonts w:cs="Arial"/>
          <w:bCs/>
        </w:rPr>
        <w:t>)</w:t>
      </w:r>
      <w:r w:rsidRPr="00542F3D">
        <w:rPr>
          <w:rFonts w:cs="Arial"/>
        </w:rPr>
        <w:t xml:space="preserve"> that should be used for recording purposes.  This form is supported by Safety Advice Note </w:t>
      </w:r>
      <w:r w:rsidRPr="00E533F2">
        <w:rPr>
          <w:rFonts w:cs="Arial"/>
        </w:rPr>
        <w:t xml:space="preserve">SAN(G)3 </w:t>
      </w:r>
      <w:r w:rsidR="00827A45" w:rsidRPr="00E533F2">
        <w:rPr>
          <w:rFonts w:cs="Arial"/>
        </w:rPr>
        <w:t xml:space="preserve">Reporting, Recording and Investigation of Adverse Events (Accidents and Incidents) </w:t>
      </w:r>
      <w:r w:rsidRPr="00E533F2">
        <w:rPr>
          <w:rFonts w:cs="Arial"/>
        </w:rPr>
        <w:t xml:space="preserve">and </w:t>
      </w:r>
      <w:r w:rsidR="00827A45" w:rsidRPr="00E533F2">
        <w:rPr>
          <w:rFonts w:cs="Arial"/>
        </w:rPr>
        <w:t>County Council Safety Procedure No. 14. O</w:t>
      </w:r>
      <w:r w:rsidRPr="00E533F2">
        <w:rPr>
          <w:rFonts w:cs="Arial"/>
        </w:rPr>
        <w:t xml:space="preserve">nce completed </w:t>
      </w:r>
      <w:r w:rsidR="00827A45" w:rsidRPr="00E533F2">
        <w:rPr>
          <w:rFonts w:cs="Arial"/>
        </w:rPr>
        <w:t xml:space="preserve">a copy should be retained with the original being sent </w:t>
      </w:r>
      <w:r w:rsidRPr="00E533F2">
        <w:rPr>
          <w:rFonts w:cs="Arial"/>
        </w:rPr>
        <w:t xml:space="preserve">to the </w:t>
      </w:r>
      <w:r w:rsidR="00827A45" w:rsidRPr="00E533F2">
        <w:rPr>
          <w:rFonts w:cs="Arial"/>
        </w:rPr>
        <w:t xml:space="preserve">County Council </w:t>
      </w:r>
      <w:r w:rsidRPr="00E533F2">
        <w:rPr>
          <w:rFonts w:cs="Arial"/>
        </w:rPr>
        <w:t>Health and Safety Team</w:t>
      </w:r>
      <w:r w:rsidR="006307C9" w:rsidRPr="00E533F2">
        <w:rPr>
          <w:rFonts w:cs="Arial"/>
        </w:rPr>
        <w:t xml:space="preserve"> for inclusion onto a central accident database.</w:t>
      </w:r>
      <w:r w:rsidR="00827A45" w:rsidRPr="00E533F2">
        <w:rPr>
          <w:rFonts w:cs="Arial"/>
        </w:rPr>
        <w:t xml:space="preserve"> </w:t>
      </w:r>
      <w:r w:rsidR="006307C9" w:rsidRPr="00E533F2">
        <w:rPr>
          <w:rFonts w:cs="Arial"/>
        </w:rPr>
        <w:t>(</w:t>
      </w:r>
      <w:hyperlink w:anchor="Links" w:history="1">
        <w:r w:rsidR="006307C9" w:rsidRPr="00E533F2">
          <w:rPr>
            <w:rStyle w:val="Hyperlink"/>
            <w:rFonts w:cs="Arial"/>
          </w:rPr>
          <w:t>See References</w:t>
        </w:r>
      </w:hyperlink>
      <w:r w:rsidR="006307C9" w:rsidRPr="00E533F2">
        <w:rPr>
          <w:rFonts w:cs="Arial"/>
        </w:rPr>
        <w:t>)</w:t>
      </w:r>
      <w:r w:rsidR="00D16364">
        <w:rPr>
          <w:rFonts w:cs="Arial"/>
        </w:rPr>
        <w:t xml:space="preserve"> </w:t>
      </w:r>
    </w:p>
    <w:p w14:paraId="4180419A" w14:textId="77777777" w:rsidR="00827A45" w:rsidRDefault="006307C9" w:rsidP="00F818EC">
      <w:pPr>
        <w:ind w:left="709"/>
        <w:rPr>
          <w:rFonts w:cs="Arial"/>
        </w:rPr>
      </w:pPr>
      <w:r w:rsidRPr="006307C9">
        <w:rPr>
          <w:rFonts w:cs="Arial"/>
        </w:rPr>
        <w:t xml:space="preserve">County Council Accident/Incident Form </w:t>
      </w:r>
      <w:r w:rsidR="00542F3D" w:rsidRPr="006307C9">
        <w:rPr>
          <w:rFonts w:cs="Arial"/>
        </w:rPr>
        <w:t xml:space="preserve">is not intended to record </w:t>
      </w:r>
      <w:r w:rsidR="00827A45" w:rsidRPr="006307C9">
        <w:rPr>
          <w:rFonts w:cs="Arial"/>
        </w:rPr>
        <w:t xml:space="preserve">details of any actual </w:t>
      </w:r>
      <w:r w:rsidR="00542F3D" w:rsidRPr="006307C9">
        <w:rPr>
          <w:rFonts w:cs="Arial"/>
        </w:rPr>
        <w:t>intervention or physical control</w:t>
      </w:r>
      <w:r w:rsidR="002412F9">
        <w:rPr>
          <w:rFonts w:cs="Arial"/>
        </w:rPr>
        <w:t xml:space="preserve">: </w:t>
      </w:r>
      <w:r w:rsidR="00542F3D" w:rsidRPr="006307C9">
        <w:rPr>
          <w:rFonts w:cs="Arial"/>
        </w:rPr>
        <w:t xml:space="preserve"> </w:t>
      </w:r>
      <w:r w:rsidR="00827A45" w:rsidRPr="006307C9">
        <w:rPr>
          <w:rFonts w:cs="Arial"/>
        </w:rPr>
        <w:t xml:space="preserve">this should be recorded </w:t>
      </w:r>
      <w:r w:rsidR="002412F9">
        <w:rPr>
          <w:rFonts w:cs="Arial"/>
        </w:rPr>
        <w:t>as described above</w:t>
      </w:r>
      <w:r>
        <w:rPr>
          <w:rFonts w:cs="Arial"/>
        </w:rPr>
        <w:t xml:space="preserve">.  </w:t>
      </w:r>
      <w:r w:rsidR="002412F9">
        <w:rPr>
          <w:rFonts w:cs="Arial"/>
        </w:rPr>
        <w:t xml:space="preserve">The accident/incident form </w:t>
      </w:r>
      <w:r>
        <w:rPr>
          <w:rFonts w:cs="Arial"/>
        </w:rPr>
        <w:t xml:space="preserve">should be completed if an </w:t>
      </w:r>
      <w:r w:rsidR="00542F3D" w:rsidRPr="006307C9">
        <w:rPr>
          <w:rFonts w:cs="Arial"/>
        </w:rPr>
        <w:t>injury</w:t>
      </w:r>
      <w:r w:rsidR="002412F9">
        <w:rPr>
          <w:rFonts w:cs="Arial"/>
        </w:rPr>
        <w:t xml:space="preserve"> or harm</w:t>
      </w:r>
      <w:r w:rsidR="00542F3D" w:rsidRPr="006307C9">
        <w:rPr>
          <w:rFonts w:cs="Arial"/>
        </w:rPr>
        <w:t xml:space="preserve"> has been </w:t>
      </w:r>
      <w:r>
        <w:rPr>
          <w:rFonts w:cs="Arial"/>
        </w:rPr>
        <w:t xml:space="preserve">sustained </w:t>
      </w:r>
      <w:r w:rsidR="00542F3D" w:rsidRPr="006307C9">
        <w:rPr>
          <w:rFonts w:cs="Arial"/>
        </w:rPr>
        <w:t xml:space="preserve">as a result of a </w:t>
      </w:r>
      <w:r>
        <w:rPr>
          <w:rFonts w:cs="Arial"/>
        </w:rPr>
        <w:t>physical</w:t>
      </w:r>
      <w:r w:rsidR="00542F3D" w:rsidRPr="006307C9">
        <w:rPr>
          <w:rFonts w:cs="Arial"/>
        </w:rPr>
        <w:t xml:space="preserve"> intervention, either to the member of staff or the pupi</w:t>
      </w:r>
      <w:r>
        <w:rPr>
          <w:rFonts w:cs="Arial"/>
        </w:rPr>
        <w:t xml:space="preserve">l.  You should </w:t>
      </w:r>
      <w:r w:rsidR="002412F9">
        <w:rPr>
          <w:rFonts w:cs="Arial"/>
        </w:rPr>
        <w:t xml:space="preserve">ensure that </w:t>
      </w:r>
      <w:r>
        <w:rPr>
          <w:rFonts w:cs="Arial"/>
        </w:rPr>
        <w:t>details of any follow-up action</w:t>
      </w:r>
      <w:r w:rsidR="002412F9">
        <w:rPr>
          <w:rFonts w:cs="Arial"/>
        </w:rPr>
        <w:t>, where relevant,</w:t>
      </w:r>
      <w:r>
        <w:rPr>
          <w:rFonts w:cs="Arial"/>
        </w:rPr>
        <w:t xml:space="preserve"> are included</w:t>
      </w:r>
      <w:r w:rsidR="002412F9">
        <w:rPr>
          <w:rFonts w:cs="Arial"/>
        </w:rPr>
        <w:t>.</w:t>
      </w:r>
    </w:p>
    <w:p w14:paraId="7061774D" w14:textId="77777777" w:rsidR="00542F3D" w:rsidRPr="00542F3D" w:rsidRDefault="002412F9" w:rsidP="00F818EC">
      <w:pPr>
        <w:pStyle w:val="Heading1"/>
        <w:numPr>
          <w:ilvl w:val="0"/>
          <w:numId w:val="0"/>
        </w:numPr>
        <w:tabs>
          <w:tab w:val="left" w:pos="709"/>
        </w:tabs>
        <w:ind w:left="709" w:hanging="709"/>
      </w:pPr>
      <w:bookmarkStart w:id="72" w:name="_Toc435004456"/>
      <w:bookmarkStart w:id="73" w:name="_Toc529883488"/>
      <w:r>
        <w:t>7.</w:t>
      </w:r>
      <w:r w:rsidR="00F818EC">
        <w:tab/>
      </w:r>
      <w:bookmarkStart w:id="74" w:name="Police"/>
      <w:r w:rsidR="00542F3D" w:rsidRPr="00542F3D">
        <w:t xml:space="preserve">When to </w:t>
      </w:r>
      <w:r w:rsidR="00F818EC">
        <w:t>I</w:t>
      </w:r>
      <w:r w:rsidR="00542F3D" w:rsidRPr="00542F3D">
        <w:t xml:space="preserve">nvolve the </w:t>
      </w:r>
      <w:r w:rsidR="00F818EC">
        <w:t>P</w:t>
      </w:r>
      <w:r w:rsidR="00542F3D" w:rsidRPr="00542F3D">
        <w:t>olice</w:t>
      </w:r>
      <w:bookmarkEnd w:id="72"/>
      <w:bookmarkEnd w:id="73"/>
    </w:p>
    <w:bookmarkEnd w:id="74"/>
    <w:p w14:paraId="662AB450" w14:textId="77777777" w:rsidR="00542F3D" w:rsidRPr="00542F3D" w:rsidRDefault="00542F3D" w:rsidP="00F818EC">
      <w:pPr>
        <w:ind w:left="709"/>
        <w:rPr>
          <w:rFonts w:cs="Arial"/>
        </w:rPr>
      </w:pPr>
      <w:r w:rsidRPr="00542F3D">
        <w:rPr>
          <w:rFonts w:cs="Arial"/>
        </w:rPr>
        <w:t xml:space="preserve">Schools are advised to clarify within their </w:t>
      </w:r>
      <w:r w:rsidR="002412F9">
        <w:rPr>
          <w:rFonts w:cs="Arial"/>
        </w:rPr>
        <w:t xml:space="preserve">behaviour </w:t>
      </w:r>
      <w:r w:rsidRPr="00542F3D">
        <w:rPr>
          <w:rFonts w:cs="Arial"/>
        </w:rPr>
        <w:t xml:space="preserve">policy the circumstances that would warrant police involvement. </w:t>
      </w:r>
    </w:p>
    <w:p w14:paraId="0F545E45" w14:textId="77777777" w:rsidR="00542F3D" w:rsidRPr="00542F3D" w:rsidRDefault="00542F3D" w:rsidP="00F818EC">
      <w:pPr>
        <w:ind w:left="709"/>
        <w:rPr>
          <w:rFonts w:cs="Arial"/>
          <w:b/>
        </w:rPr>
      </w:pPr>
      <w:r w:rsidRPr="00542F3D">
        <w:rPr>
          <w:rFonts w:cs="Arial"/>
        </w:rPr>
        <w:t>It is a criminal offence to use physical force, or to threaten to use force (for example, by raising a fist or issuing a verbal threat), unless the circumstances give rise to a ‘lawful excuse’ or justification for the use of force. Similarly, it is an offence to lock an adult or child in a room without recourse to the law (even if they are not aware that they locked in) except in an emergency when for example the use of a locked room as a temporary measure while seeking assistance would provide legal justification.</w:t>
      </w:r>
    </w:p>
    <w:p w14:paraId="32B1448D" w14:textId="77777777" w:rsidR="00542F3D" w:rsidRPr="00542F3D" w:rsidRDefault="002412F9" w:rsidP="00F5079B">
      <w:pPr>
        <w:pStyle w:val="Heading1"/>
        <w:numPr>
          <w:ilvl w:val="0"/>
          <w:numId w:val="0"/>
        </w:numPr>
        <w:ind w:left="709" w:hanging="709"/>
      </w:pPr>
      <w:bookmarkStart w:id="75" w:name="_Toc435004457"/>
      <w:bookmarkStart w:id="76" w:name="_Toc529883489"/>
      <w:r>
        <w:t>8.</w:t>
      </w:r>
      <w:r w:rsidR="00F5079B">
        <w:tab/>
      </w:r>
      <w:bookmarkStart w:id="77" w:name="Abscond"/>
      <w:r w:rsidR="00542F3D" w:rsidRPr="00542F3D">
        <w:t>Absconding</w:t>
      </w:r>
      <w:bookmarkEnd w:id="75"/>
      <w:bookmarkEnd w:id="76"/>
    </w:p>
    <w:bookmarkEnd w:id="77"/>
    <w:p w14:paraId="559F93A3" w14:textId="77777777" w:rsidR="00542F3D" w:rsidRPr="00542F3D" w:rsidRDefault="00542F3D" w:rsidP="00F5079B">
      <w:pPr>
        <w:ind w:left="709"/>
        <w:rPr>
          <w:rFonts w:cs="Arial"/>
          <w:bCs/>
        </w:rPr>
      </w:pPr>
      <w:r w:rsidRPr="00542F3D">
        <w:rPr>
          <w:rFonts w:cs="Arial"/>
          <w:bCs/>
        </w:rPr>
        <w:t xml:space="preserve">A pupil may decide, for whatever reason, to leave the school whilst it is still in session.  Staff should not let pupils go without trying to reason with them and it is reasonable to stand in their way when they attempt to leave the building.  However, if the pupil insists, </w:t>
      </w:r>
      <w:r w:rsidR="002412F9">
        <w:rPr>
          <w:rFonts w:cs="Arial"/>
          <w:bCs/>
        </w:rPr>
        <w:t>restrictive physical intervention</w:t>
      </w:r>
      <w:r w:rsidRPr="00542F3D">
        <w:rPr>
          <w:rFonts w:cs="Arial"/>
          <w:bCs/>
        </w:rPr>
        <w:t xml:space="preserve"> is not an option except in special circumstances.  Instead, contact carers and consideration may be given to contacting police if it is suspected that criminal activity may be taking place.  Police should also be contacted if the pupil is thought to be at risk e.g. a young pupil or one whose lack of skills and understanding make them vulnerable when out of school or an older pupil whose understanding of road safety is poor.</w:t>
      </w:r>
    </w:p>
    <w:p w14:paraId="65EFB9D1" w14:textId="77777777" w:rsidR="00542F3D" w:rsidRPr="00542F3D" w:rsidRDefault="00542F3D" w:rsidP="00F5079B">
      <w:pPr>
        <w:ind w:left="709"/>
        <w:rPr>
          <w:rFonts w:cs="Arial"/>
          <w:bCs/>
        </w:rPr>
      </w:pPr>
      <w:r w:rsidRPr="00542F3D">
        <w:rPr>
          <w:rFonts w:cs="Arial"/>
          <w:bCs/>
        </w:rPr>
        <w:t xml:space="preserve">School staff should never pursue an absconding pupil, since this may lead to the young person running into the road and into the path of a vehicle simply </w:t>
      </w:r>
      <w:r w:rsidRPr="00542F3D">
        <w:rPr>
          <w:rFonts w:cs="Arial"/>
          <w:bCs/>
        </w:rPr>
        <w:lastRenderedPageBreak/>
        <w:t xml:space="preserve">because they were concentrating on how close the staff member was to reaching them and not on the potential road risks.  Staff should follow at a safe distance to monitor the progress of the young person whilst other staff are calling parents/carers and/or Police.  </w:t>
      </w:r>
    </w:p>
    <w:p w14:paraId="38B86C74" w14:textId="77777777" w:rsidR="00542F3D" w:rsidRPr="009A21A8" w:rsidRDefault="00542F3D" w:rsidP="000D044D">
      <w:pPr>
        <w:ind w:left="709"/>
        <w:rPr>
          <w:rFonts w:cs="Arial"/>
          <w:bCs/>
        </w:rPr>
      </w:pPr>
      <w:r w:rsidRPr="009A21A8">
        <w:rPr>
          <w:rFonts w:cs="Arial"/>
          <w:bCs/>
        </w:rPr>
        <w:t xml:space="preserve">However, in extreme cases where it is thought that the pupil may be an immediate threat to himself or others it is reasonable to use </w:t>
      </w:r>
      <w:r w:rsidR="002412F9">
        <w:rPr>
          <w:rFonts w:cs="Arial"/>
          <w:bCs/>
        </w:rPr>
        <w:t>restrictive physical intervention techniques</w:t>
      </w:r>
      <w:r w:rsidRPr="009A21A8">
        <w:rPr>
          <w:rFonts w:cs="Arial"/>
          <w:bCs/>
        </w:rPr>
        <w:t xml:space="preserve"> to prevent them leaving.  The age and understanding of the pupil has to be taken into account, as it is age and competence that will determine how far control should be enforced.</w:t>
      </w:r>
      <w:r w:rsidR="009A21A8" w:rsidRPr="009A21A8">
        <w:rPr>
          <w:rFonts w:cs="Arial"/>
          <w:bCs/>
        </w:rPr>
        <w:t xml:space="preserve"> </w:t>
      </w:r>
    </w:p>
    <w:p w14:paraId="16257CB4" w14:textId="77777777" w:rsidR="00542F3D" w:rsidRPr="00542F3D" w:rsidRDefault="00542F3D" w:rsidP="000D044D">
      <w:pPr>
        <w:ind w:left="709"/>
        <w:rPr>
          <w:rFonts w:cs="Arial"/>
          <w:bCs/>
        </w:rPr>
      </w:pPr>
      <w:r w:rsidRPr="00542F3D">
        <w:rPr>
          <w:rFonts w:cs="Arial"/>
          <w:bCs/>
        </w:rPr>
        <w:t xml:space="preserve">The younger the pupil is the more reasonable it is to intervene to physically prevent harm.  This is because one cannot assume that lesser interventions such as verbal instructions or gestures would be understood or be effective.  The same can be said for pupils of all ages with learning difficulties and/or behavioural problems resulting in reduced levels of understanding and/or reasoning.  A younger pupil who may be in real danger due to lack of road sense or not being able to find their way home can be physically restrained from leaving.  </w:t>
      </w:r>
    </w:p>
    <w:p w14:paraId="372DC1B5" w14:textId="77777777" w:rsidR="00542F3D" w:rsidRPr="00542F3D" w:rsidRDefault="002412F9" w:rsidP="000D044D">
      <w:pPr>
        <w:ind w:left="709"/>
        <w:rPr>
          <w:rFonts w:cs="Arial"/>
          <w:bCs/>
        </w:rPr>
      </w:pPr>
      <w:r>
        <w:rPr>
          <w:rFonts w:cs="Arial"/>
          <w:bCs/>
        </w:rPr>
        <w:t>If restrictive</w:t>
      </w:r>
      <w:r w:rsidR="00542F3D" w:rsidRPr="00542F3D">
        <w:rPr>
          <w:rFonts w:cs="Arial"/>
          <w:bCs/>
        </w:rPr>
        <w:t xml:space="preserve"> physical intervention has to be used in order to maintain the safety of the pupil, and the restraint is prolonged, ensure that someone contacts and, if necessary, requests the parent/carer to attend the school in order that they may assume responsibility and the pupil handed over to their care. </w:t>
      </w:r>
    </w:p>
    <w:p w14:paraId="716D1F0F" w14:textId="77777777" w:rsidR="00542F3D" w:rsidRPr="00542F3D" w:rsidRDefault="00542F3D" w:rsidP="000D044D">
      <w:pPr>
        <w:ind w:left="709"/>
        <w:rPr>
          <w:rFonts w:cs="Arial"/>
          <w:bCs/>
        </w:rPr>
      </w:pPr>
      <w:r w:rsidRPr="00542F3D">
        <w:rPr>
          <w:rFonts w:cs="Arial"/>
          <w:bCs/>
        </w:rPr>
        <w:t xml:space="preserve">In the case of an older pupil i.e. KS3 and above, it would be reasonable to block his or her way for a period of time but not to restrain and to step out of the way if the young person is attempting to push past the adult or there is an increased risk of physical assault.  Clearly, however, those older pupils with learning difficulties and/or behavioural problems may need positive physical handling or intervention in accordance with the previously agreed </w:t>
      </w:r>
      <w:r w:rsidR="00985B7C">
        <w:rPr>
          <w:rFonts w:cs="Arial"/>
          <w:bCs/>
        </w:rPr>
        <w:t>Positive Behaviour Plan</w:t>
      </w:r>
      <w:r w:rsidRPr="00542F3D">
        <w:rPr>
          <w:rFonts w:cs="Arial"/>
          <w:bCs/>
        </w:rPr>
        <w:t>.</w:t>
      </w:r>
    </w:p>
    <w:p w14:paraId="024D6848" w14:textId="77777777" w:rsidR="00542F3D" w:rsidRPr="00542F3D" w:rsidRDefault="00542F3D" w:rsidP="000D044D">
      <w:pPr>
        <w:ind w:left="709"/>
        <w:rPr>
          <w:rFonts w:cs="Arial"/>
          <w:bCs/>
        </w:rPr>
      </w:pPr>
      <w:r w:rsidRPr="00542F3D">
        <w:rPr>
          <w:rFonts w:cs="Arial"/>
          <w:bCs/>
        </w:rPr>
        <w:t xml:space="preserve">It is always appropriate to involve parents/carers in the care of their children particularly when their child is distressed and/or is attempting to abscond or where there is a history of attempts to leave the premises.  </w:t>
      </w:r>
    </w:p>
    <w:p w14:paraId="6EA63FEF" w14:textId="77777777" w:rsidR="00542F3D" w:rsidRPr="00542F3D" w:rsidRDefault="00542F3D" w:rsidP="000D044D">
      <w:pPr>
        <w:ind w:left="709"/>
        <w:rPr>
          <w:rFonts w:cs="Arial"/>
          <w:bCs/>
        </w:rPr>
      </w:pPr>
      <w:r w:rsidRPr="00542F3D">
        <w:rPr>
          <w:rFonts w:cs="Arial"/>
          <w:bCs/>
        </w:rPr>
        <w:t>All of the above must be put in the context of:</w:t>
      </w:r>
    </w:p>
    <w:p w14:paraId="7AEFB35A" w14:textId="77777777" w:rsidR="00542F3D" w:rsidRPr="002412F9" w:rsidRDefault="00542F3D" w:rsidP="009916C3">
      <w:pPr>
        <w:pStyle w:val="ListParagraph"/>
        <w:numPr>
          <w:ilvl w:val="0"/>
          <w:numId w:val="27"/>
        </w:numPr>
        <w:rPr>
          <w:rFonts w:cs="Arial"/>
          <w:bCs/>
        </w:rPr>
      </w:pPr>
      <w:r w:rsidRPr="002412F9">
        <w:rPr>
          <w:rFonts w:cs="Arial"/>
          <w:bCs/>
        </w:rPr>
        <w:t>creating a positive ethos in the school;</w:t>
      </w:r>
    </w:p>
    <w:p w14:paraId="58C07A75" w14:textId="77777777" w:rsidR="00542F3D" w:rsidRPr="002412F9" w:rsidRDefault="00542F3D" w:rsidP="009916C3">
      <w:pPr>
        <w:pStyle w:val="ListParagraph"/>
        <w:numPr>
          <w:ilvl w:val="0"/>
          <w:numId w:val="27"/>
        </w:numPr>
        <w:rPr>
          <w:rFonts w:cs="Arial"/>
          <w:bCs/>
        </w:rPr>
      </w:pPr>
      <w:r w:rsidRPr="002412F9">
        <w:rPr>
          <w:rFonts w:cs="Arial"/>
          <w:bCs/>
        </w:rPr>
        <w:t>involving young people themselves in proactive measures to reduce risk and discussing the issues of control</w:t>
      </w:r>
    </w:p>
    <w:p w14:paraId="6B26B098" w14:textId="77777777" w:rsidR="00542F3D" w:rsidRPr="002412F9" w:rsidRDefault="002412F9" w:rsidP="009916C3">
      <w:pPr>
        <w:pStyle w:val="ListParagraph"/>
        <w:numPr>
          <w:ilvl w:val="0"/>
          <w:numId w:val="27"/>
        </w:numPr>
        <w:rPr>
          <w:rFonts w:cs="Arial"/>
          <w:bCs/>
        </w:rPr>
      </w:pPr>
      <w:r>
        <w:rPr>
          <w:rFonts w:cs="Arial"/>
          <w:bCs/>
        </w:rPr>
        <w:t>di</w:t>
      </w:r>
      <w:r w:rsidR="00542F3D" w:rsidRPr="002412F9">
        <w:rPr>
          <w:rFonts w:cs="Arial"/>
          <w:bCs/>
        </w:rPr>
        <w:t>ffusing aggression by using all possible non-contact strategies</w:t>
      </w:r>
    </w:p>
    <w:p w14:paraId="4651AC1B" w14:textId="77777777" w:rsidR="00542F3D" w:rsidRPr="002412F9" w:rsidRDefault="00542F3D" w:rsidP="009916C3">
      <w:pPr>
        <w:pStyle w:val="ListParagraph"/>
        <w:numPr>
          <w:ilvl w:val="0"/>
          <w:numId w:val="27"/>
        </w:numPr>
        <w:rPr>
          <w:rFonts w:cs="Arial"/>
          <w:bCs/>
        </w:rPr>
      </w:pPr>
      <w:r w:rsidRPr="002412F9">
        <w:rPr>
          <w:rFonts w:cs="Arial"/>
          <w:bCs/>
        </w:rPr>
        <w:t>managing violence</w:t>
      </w:r>
    </w:p>
    <w:p w14:paraId="46446F6F" w14:textId="77777777" w:rsidR="00542F3D" w:rsidRPr="002412F9" w:rsidRDefault="00542F3D" w:rsidP="009916C3">
      <w:pPr>
        <w:pStyle w:val="ListParagraph"/>
        <w:numPr>
          <w:ilvl w:val="0"/>
          <w:numId w:val="27"/>
        </w:numPr>
        <w:rPr>
          <w:rFonts w:cs="Arial"/>
          <w:bCs/>
        </w:rPr>
      </w:pPr>
      <w:r w:rsidRPr="002412F9">
        <w:rPr>
          <w:rFonts w:cs="Arial"/>
          <w:bCs/>
        </w:rPr>
        <w:t xml:space="preserve">reviewing the </w:t>
      </w:r>
      <w:r w:rsidR="00985B7C">
        <w:rPr>
          <w:rFonts w:cs="Arial"/>
          <w:bCs/>
        </w:rPr>
        <w:t>Positive Behaviour Plan</w:t>
      </w:r>
      <w:r w:rsidRPr="002412F9">
        <w:rPr>
          <w:rFonts w:cs="Arial"/>
          <w:bCs/>
        </w:rPr>
        <w:t xml:space="preserve"> regularly to ensure the best strategies are being employed for individual pupils.</w:t>
      </w:r>
    </w:p>
    <w:p w14:paraId="4A73D72E" w14:textId="77777777" w:rsidR="00B773D8" w:rsidRDefault="00B773D8" w:rsidP="00196109">
      <w:pPr>
        <w:pStyle w:val="Heading1"/>
        <w:numPr>
          <w:ilvl w:val="0"/>
          <w:numId w:val="0"/>
        </w:numPr>
        <w:ind w:left="360"/>
      </w:pPr>
      <w:bookmarkStart w:id="78" w:name="_Toc435004458"/>
    </w:p>
    <w:p w14:paraId="5912E217" w14:textId="77777777" w:rsidR="00B53985" w:rsidRDefault="00B53985" w:rsidP="00B53985">
      <w:pPr>
        <w:rPr>
          <w:lang w:eastAsia="en-GB"/>
        </w:rPr>
      </w:pPr>
    </w:p>
    <w:p w14:paraId="44787927" w14:textId="77777777" w:rsidR="00B53985" w:rsidRPr="00B53985" w:rsidRDefault="00B53985" w:rsidP="00B53985">
      <w:pPr>
        <w:rPr>
          <w:lang w:eastAsia="en-GB"/>
        </w:rPr>
      </w:pPr>
    </w:p>
    <w:p w14:paraId="5CCC9D1D" w14:textId="77777777" w:rsidR="00542F3D" w:rsidRPr="00542F3D" w:rsidRDefault="002412F9" w:rsidP="00B773D8">
      <w:pPr>
        <w:pStyle w:val="Heading1"/>
        <w:numPr>
          <w:ilvl w:val="0"/>
          <w:numId w:val="0"/>
        </w:numPr>
        <w:ind w:left="709" w:hanging="709"/>
      </w:pPr>
      <w:bookmarkStart w:id="79" w:name="_Toc529883490"/>
      <w:r>
        <w:lastRenderedPageBreak/>
        <w:t>9.</w:t>
      </w:r>
      <w:r w:rsidR="00B773D8">
        <w:tab/>
      </w:r>
      <w:bookmarkStart w:id="80" w:name="Concerns"/>
      <w:r w:rsidR="0039747B">
        <w:t xml:space="preserve">Dealing with </w:t>
      </w:r>
      <w:r w:rsidR="00542F3D" w:rsidRPr="00542F3D">
        <w:t>Concerns and Complaints</w:t>
      </w:r>
      <w:bookmarkEnd w:id="78"/>
      <w:bookmarkEnd w:id="79"/>
      <w:bookmarkEnd w:id="80"/>
    </w:p>
    <w:p w14:paraId="30B45A78" w14:textId="77777777" w:rsidR="00542F3D" w:rsidRPr="00542F3D" w:rsidRDefault="00542F3D" w:rsidP="00B773D8">
      <w:pPr>
        <w:tabs>
          <w:tab w:val="left" w:pos="1134"/>
        </w:tabs>
        <w:ind w:left="709"/>
        <w:rPr>
          <w:rFonts w:cs="Arial"/>
        </w:rPr>
      </w:pPr>
      <w:r w:rsidRPr="00542F3D">
        <w:rPr>
          <w:rFonts w:cs="Arial"/>
        </w:rPr>
        <w:t>All complaints about the use of force should be thoroughly, speedily and appropriately investigated.</w:t>
      </w:r>
      <w:r w:rsidR="00FF3EBB">
        <w:rPr>
          <w:rFonts w:cs="Arial"/>
        </w:rPr>
        <w:t xml:space="preserve"> </w:t>
      </w:r>
    </w:p>
    <w:p w14:paraId="11FF8DE1" w14:textId="77777777" w:rsidR="00542F3D" w:rsidRPr="00542F3D" w:rsidRDefault="00D16364" w:rsidP="00B773D8">
      <w:pPr>
        <w:numPr>
          <w:ilvl w:val="0"/>
          <w:numId w:val="3"/>
        </w:numPr>
        <w:ind w:left="1418" w:hanging="284"/>
        <w:rPr>
          <w:rFonts w:cs="Arial"/>
          <w:i/>
        </w:rPr>
      </w:pPr>
      <w:r>
        <w:rPr>
          <w:rFonts w:cs="Arial"/>
        </w:rPr>
        <w:t>Cumbria County Council</w:t>
      </w:r>
      <w:r w:rsidR="00542F3D" w:rsidRPr="00542F3D">
        <w:rPr>
          <w:rFonts w:cs="Arial"/>
        </w:rPr>
        <w:t xml:space="preserve"> has established procedures to deal with allegations </w:t>
      </w:r>
      <w:r w:rsidR="00FF3EBB">
        <w:rPr>
          <w:rFonts w:cs="Arial"/>
        </w:rPr>
        <w:t>and complaints. For information about this contact your Local Authority Designated Officer (LADO)</w:t>
      </w:r>
      <w:r w:rsidR="00542F3D" w:rsidRPr="00542F3D">
        <w:rPr>
          <w:rFonts w:cs="Arial"/>
          <w:i/>
        </w:rPr>
        <w:t>. ‘</w:t>
      </w:r>
    </w:p>
    <w:p w14:paraId="13F2B3E1" w14:textId="77777777" w:rsidR="00542F3D" w:rsidRDefault="00542F3D" w:rsidP="00B773D8">
      <w:pPr>
        <w:numPr>
          <w:ilvl w:val="0"/>
          <w:numId w:val="3"/>
        </w:numPr>
        <w:ind w:left="1418" w:hanging="284"/>
        <w:rPr>
          <w:rFonts w:cs="Arial"/>
        </w:rPr>
      </w:pPr>
      <w:r w:rsidRPr="00542F3D">
        <w:rPr>
          <w:rFonts w:cs="Arial"/>
        </w:rPr>
        <w:t>Members of staff and other authorised persons who</w:t>
      </w:r>
      <w:r w:rsidR="00FF3EBB">
        <w:rPr>
          <w:rFonts w:cs="Arial"/>
        </w:rPr>
        <w:t xml:space="preserve"> act in good faith, within the policy and g</w:t>
      </w:r>
      <w:r w:rsidRPr="00542F3D">
        <w:rPr>
          <w:rFonts w:cs="Arial"/>
        </w:rPr>
        <w:t>ui</w:t>
      </w:r>
      <w:r w:rsidR="0039747B">
        <w:rPr>
          <w:rFonts w:cs="Arial"/>
        </w:rPr>
        <w:t>delines laid down by Cumbria County Council</w:t>
      </w:r>
      <w:r w:rsidRPr="00542F3D">
        <w:rPr>
          <w:rFonts w:cs="Arial"/>
        </w:rPr>
        <w:t xml:space="preserve">, will receive the full support of the Council in any disputes arising from the use of </w:t>
      </w:r>
      <w:r w:rsidR="00FF3EBB">
        <w:rPr>
          <w:rFonts w:cs="Arial"/>
        </w:rPr>
        <w:t>restrictive physical intervention</w:t>
      </w:r>
      <w:r w:rsidRPr="00542F3D">
        <w:rPr>
          <w:rFonts w:cs="Arial"/>
        </w:rPr>
        <w:t>.</w:t>
      </w:r>
    </w:p>
    <w:p w14:paraId="60EB689F" w14:textId="77777777" w:rsidR="00542F3D" w:rsidRPr="00542F3D" w:rsidRDefault="00FF3EBB" w:rsidP="00D879BB">
      <w:pPr>
        <w:pStyle w:val="Heading1"/>
        <w:numPr>
          <w:ilvl w:val="0"/>
          <w:numId w:val="0"/>
        </w:numPr>
        <w:ind w:left="709" w:hanging="709"/>
      </w:pPr>
      <w:bookmarkStart w:id="81" w:name="_Toc435004459"/>
      <w:bookmarkStart w:id="82" w:name="_Toc529883491"/>
      <w:r>
        <w:t xml:space="preserve">10. </w:t>
      </w:r>
      <w:r w:rsidR="00D879BB">
        <w:tab/>
      </w:r>
      <w:bookmarkStart w:id="83" w:name="Medication"/>
      <w:r w:rsidR="00542F3D" w:rsidRPr="00542F3D">
        <w:t>Medication</w:t>
      </w:r>
      <w:bookmarkEnd w:id="81"/>
      <w:bookmarkEnd w:id="82"/>
    </w:p>
    <w:bookmarkEnd w:id="83"/>
    <w:p w14:paraId="42198A35" w14:textId="77777777" w:rsidR="00542F3D" w:rsidRPr="00542F3D" w:rsidRDefault="00FF3EBB" w:rsidP="00196109">
      <w:pPr>
        <w:ind w:left="720"/>
        <w:rPr>
          <w:rFonts w:cs="Arial"/>
        </w:rPr>
      </w:pPr>
      <w:r>
        <w:rPr>
          <w:rFonts w:cs="Arial"/>
        </w:rPr>
        <w:t xml:space="preserve">Certain individuals may be prescribed medication to help with behavioural control. </w:t>
      </w:r>
      <w:r w:rsidR="00542F3D" w:rsidRPr="00542F3D">
        <w:rPr>
          <w:rFonts w:cs="Arial"/>
        </w:rPr>
        <w:t xml:space="preserve"> Medication must only be administered upon medical advice and must only be used as in the </w:t>
      </w:r>
      <w:r w:rsidRPr="00542F3D">
        <w:rPr>
          <w:rFonts w:cs="Arial"/>
        </w:rPr>
        <w:t>individual’s</w:t>
      </w:r>
      <w:r w:rsidR="00542F3D" w:rsidRPr="00542F3D">
        <w:rPr>
          <w:rFonts w:cs="Arial"/>
        </w:rPr>
        <w:t xml:space="preserve"> health care plan and agreed by a qualified medical practitioner.  The use of medication should comply with regulations or national minimum standards issued under the Care Standards Act. </w:t>
      </w:r>
    </w:p>
    <w:p w14:paraId="68D7E30D" w14:textId="77777777" w:rsidR="0039747B" w:rsidRDefault="00542F3D" w:rsidP="00196109">
      <w:pPr>
        <w:ind w:left="720"/>
        <w:rPr>
          <w:rFonts w:cs="Arial"/>
        </w:rPr>
      </w:pPr>
      <w:r w:rsidRPr="00542F3D">
        <w:rPr>
          <w:rFonts w:cs="Arial"/>
        </w:rPr>
        <w:t xml:space="preserve">For further information on managing medication in schools please see: </w:t>
      </w:r>
      <w:r w:rsidR="0039747B">
        <w:rPr>
          <w:rFonts w:cs="Arial"/>
        </w:rPr>
        <w:t>SAN(G)</w:t>
      </w:r>
      <w:r w:rsidR="0039747B" w:rsidRPr="0039747B">
        <w:t xml:space="preserve"> </w:t>
      </w:r>
      <w:r w:rsidR="0039747B" w:rsidRPr="0039747B">
        <w:rPr>
          <w:rFonts w:cs="Arial"/>
        </w:rPr>
        <w:t>SAN(M1) - Supporting Pupils with Medical Conditions and Medication in Schools</w:t>
      </w:r>
      <w:r w:rsidR="0039747B">
        <w:rPr>
          <w:rFonts w:cs="Arial"/>
        </w:rPr>
        <w:t xml:space="preserve"> </w:t>
      </w:r>
      <w:bookmarkStart w:id="84" w:name="_Toc78269546"/>
    </w:p>
    <w:p w14:paraId="3D2E54B9" w14:textId="77777777" w:rsidR="00542F3D" w:rsidRPr="00542F3D" w:rsidRDefault="00FF3EBB" w:rsidP="00D879BB">
      <w:pPr>
        <w:pStyle w:val="Heading1"/>
        <w:numPr>
          <w:ilvl w:val="0"/>
          <w:numId w:val="0"/>
        </w:numPr>
        <w:ind w:left="709" w:hanging="709"/>
      </w:pPr>
      <w:bookmarkStart w:id="85" w:name="_Toc435004460"/>
      <w:bookmarkStart w:id="86" w:name="_Toc529883492"/>
      <w:r>
        <w:t xml:space="preserve">11. </w:t>
      </w:r>
      <w:r w:rsidR="00D879BB">
        <w:tab/>
      </w:r>
      <w:bookmarkStart w:id="87" w:name="Transport"/>
      <w:r w:rsidR="00542F3D" w:rsidRPr="00542F3D">
        <w:t>Home-to-School Transport</w:t>
      </w:r>
      <w:bookmarkEnd w:id="84"/>
      <w:bookmarkEnd w:id="85"/>
      <w:bookmarkEnd w:id="86"/>
    </w:p>
    <w:bookmarkEnd w:id="87"/>
    <w:p w14:paraId="3574FF5F" w14:textId="77777777" w:rsidR="00542F3D" w:rsidRPr="00542F3D" w:rsidRDefault="00542F3D" w:rsidP="00196109">
      <w:pPr>
        <w:ind w:left="720"/>
        <w:rPr>
          <w:rFonts w:cs="Arial"/>
        </w:rPr>
      </w:pPr>
      <w:r w:rsidRPr="00542F3D">
        <w:rPr>
          <w:rFonts w:cs="Arial"/>
        </w:rPr>
        <w:t>Although the responsibility for home-to-school transport for pupils who have</w:t>
      </w:r>
      <w:r w:rsidR="00FF3EBB">
        <w:rPr>
          <w:rFonts w:cs="Arial"/>
        </w:rPr>
        <w:t xml:space="preserve"> an entitlement to this service is the responsibility of the L</w:t>
      </w:r>
      <w:r w:rsidR="00732B7A">
        <w:rPr>
          <w:rFonts w:cs="Arial"/>
        </w:rPr>
        <w:t xml:space="preserve">ocal </w:t>
      </w:r>
      <w:r w:rsidRPr="00542F3D">
        <w:rPr>
          <w:rFonts w:cs="Arial"/>
        </w:rPr>
        <w:t>A</w:t>
      </w:r>
      <w:r w:rsidR="00732B7A">
        <w:rPr>
          <w:rFonts w:cs="Arial"/>
        </w:rPr>
        <w:t>uthority</w:t>
      </w:r>
      <w:r w:rsidRPr="00542F3D">
        <w:rPr>
          <w:rFonts w:cs="Arial"/>
        </w:rPr>
        <w:t xml:space="preserve">, it is important that consideration is given to this period in the school day within the overall </w:t>
      </w:r>
      <w:r w:rsidR="00985B7C">
        <w:rPr>
          <w:rFonts w:cs="Arial"/>
        </w:rPr>
        <w:t>Positive Behaviour Plan</w:t>
      </w:r>
      <w:r w:rsidRPr="00542F3D">
        <w:rPr>
          <w:rFonts w:cs="Arial"/>
        </w:rPr>
        <w:t>.  To ensure continuity of effort particularly in the promotion of positive behaviour, it is</w:t>
      </w:r>
      <w:r w:rsidR="00FF3EBB">
        <w:rPr>
          <w:rFonts w:cs="Arial"/>
        </w:rPr>
        <w:t xml:space="preserve"> vital that any strategies</w:t>
      </w:r>
      <w:r w:rsidRPr="00542F3D">
        <w:rPr>
          <w:rFonts w:cs="Arial"/>
        </w:rPr>
        <w:t xml:space="preserve">, be they proactive or early interventions, are communicated to the </w:t>
      </w:r>
      <w:r w:rsidR="005B013D">
        <w:rPr>
          <w:rFonts w:cs="Arial"/>
        </w:rPr>
        <w:t xml:space="preserve">driver and/or </w:t>
      </w:r>
      <w:r w:rsidRPr="00542F3D">
        <w:rPr>
          <w:rFonts w:cs="Arial"/>
        </w:rPr>
        <w:t xml:space="preserve">escort (where one is employed).  </w:t>
      </w:r>
    </w:p>
    <w:p w14:paraId="6475A1E5" w14:textId="77777777" w:rsidR="00542F3D" w:rsidRDefault="00542F3D" w:rsidP="00196109">
      <w:pPr>
        <w:ind w:left="720"/>
        <w:rPr>
          <w:rFonts w:cs="Arial"/>
        </w:rPr>
      </w:pPr>
      <w:r w:rsidRPr="00542F3D">
        <w:rPr>
          <w:rFonts w:cs="Arial"/>
        </w:rPr>
        <w:t xml:space="preserve">It may be that the </w:t>
      </w:r>
      <w:r w:rsidR="005B013D">
        <w:rPr>
          <w:rFonts w:cs="Arial"/>
        </w:rPr>
        <w:t xml:space="preserve">behaviour risks </w:t>
      </w:r>
      <w:r w:rsidRPr="00542F3D">
        <w:rPr>
          <w:rFonts w:cs="Arial"/>
        </w:rPr>
        <w:t>on the home-to-school transport are known to the school staff but h</w:t>
      </w:r>
      <w:r w:rsidR="005B013D">
        <w:rPr>
          <w:rFonts w:cs="Arial"/>
        </w:rPr>
        <w:t>ave not been raised with the County Council’s Transport Team</w:t>
      </w:r>
      <w:r w:rsidRPr="00542F3D">
        <w:rPr>
          <w:rFonts w:cs="Arial"/>
        </w:rPr>
        <w:t xml:space="preserve">.  The </w:t>
      </w:r>
      <w:r w:rsidR="00985B7C">
        <w:rPr>
          <w:rFonts w:cs="Arial"/>
        </w:rPr>
        <w:t>Positive Behaviour Plan</w:t>
      </w:r>
      <w:r w:rsidRPr="00542F3D">
        <w:rPr>
          <w:rFonts w:cs="Arial"/>
        </w:rPr>
        <w:t xml:space="preserve"> must include reference to </w:t>
      </w:r>
      <w:r w:rsidR="005B013D">
        <w:rPr>
          <w:rFonts w:cs="Arial"/>
        </w:rPr>
        <w:t xml:space="preserve">any </w:t>
      </w:r>
      <w:r w:rsidR="00FF3EBB">
        <w:rPr>
          <w:rFonts w:cs="Arial"/>
        </w:rPr>
        <w:t>strategies</w:t>
      </w:r>
      <w:r w:rsidRPr="00542F3D">
        <w:rPr>
          <w:rFonts w:cs="Arial"/>
        </w:rPr>
        <w:t xml:space="preserve"> required or suggested for the reduction of risk on home-to-school transport. </w:t>
      </w:r>
    </w:p>
    <w:p w14:paraId="0FD0CBD9" w14:textId="77777777" w:rsidR="005B013D" w:rsidRPr="00AA5A9B" w:rsidRDefault="00FF3EBB" w:rsidP="00D879BB">
      <w:pPr>
        <w:pStyle w:val="Heading1"/>
        <w:numPr>
          <w:ilvl w:val="0"/>
          <w:numId w:val="0"/>
        </w:numPr>
        <w:ind w:left="709" w:hanging="709"/>
      </w:pPr>
      <w:bookmarkStart w:id="88" w:name="_Toc435004461"/>
      <w:bookmarkStart w:id="89" w:name="_Toc529883493"/>
      <w:r>
        <w:t xml:space="preserve">12. </w:t>
      </w:r>
      <w:r w:rsidR="00D879BB">
        <w:tab/>
      </w:r>
      <w:bookmarkStart w:id="90" w:name="Vulnerable"/>
      <w:r w:rsidR="005B013D" w:rsidRPr="005B013D">
        <w:t>Vulnerable Pupils</w:t>
      </w:r>
      <w:bookmarkEnd w:id="88"/>
      <w:bookmarkEnd w:id="89"/>
    </w:p>
    <w:bookmarkEnd w:id="90"/>
    <w:p w14:paraId="58290EC2" w14:textId="77777777" w:rsidR="005B013D" w:rsidRPr="005B013D" w:rsidRDefault="005B013D" w:rsidP="00D879BB">
      <w:pPr>
        <w:ind w:left="709"/>
        <w:rPr>
          <w:rFonts w:cs="Arial"/>
        </w:rPr>
      </w:pPr>
      <w:r w:rsidRPr="005B013D">
        <w:rPr>
          <w:rFonts w:cs="Arial"/>
        </w:rPr>
        <w:t>There are some pupils where a higher degree of intervention may be required:</w:t>
      </w:r>
    </w:p>
    <w:p w14:paraId="3A281AE5" w14:textId="77777777" w:rsidR="005B013D" w:rsidRPr="005B013D" w:rsidRDefault="005B013D" w:rsidP="00D879BB">
      <w:pPr>
        <w:numPr>
          <w:ilvl w:val="0"/>
          <w:numId w:val="9"/>
        </w:numPr>
        <w:ind w:left="1418" w:hanging="284"/>
        <w:rPr>
          <w:rFonts w:cs="Arial"/>
        </w:rPr>
      </w:pPr>
      <w:r w:rsidRPr="005B013D">
        <w:rPr>
          <w:rFonts w:cs="Arial"/>
        </w:rPr>
        <w:t>Pupils with challenging behaviour</w:t>
      </w:r>
    </w:p>
    <w:p w14:paraId="2F9C84AE" w14:textId="77777777" w:rsidR="005B013D" w:rsidRPr="005B013D" w:rsidRDefault="005B013D" w:rsidP="00D879BB">
      <w:pPr>
        <w:numPr>
          <w:ilvl w:val="0"/>
          <w:numId w:val="9"/>
        </w:numPr>
        <w:ind w:left="1418" w:hanging="284"/>
        <w:rPr>
          <w:rFonts w:cs="Arial"/>
        </w:rPr>
      </w:pPr>
      <w:r w:rsidRPr="005B013D">
        <w:rPr>
          <w:rFonts w:cs="Arial"/>
        </w:rPr>
        <w:t>Pupils on the code of Practice - Special Educational Needs &amp; Disability Discrimination Act</w:t>
      </w:r>
    </w:p>
    <w:p w14:paraId="229AD79C" w14:textId="77777777" w:rsidR="005B013D" w:rsidRPr="005B013D" w:rsidRDefault="005B013D" w:rsidP="00D879BB">
      <w:pPr>
        <w:numPr>
          <w:ilvl w:val="0"/>
          <w:numId w:val="9"/>
        </w:numPr>
        <w:ind w:left="1418" w:hanging="284"/>
        <w:rPr>
          <w:rFonts w:cs="Arial"/>
        </w:rPr>
      </w:pPr>
      <w:r w:rsidRPr="005B013D">
        <w:rPr>
          <w:rFonts w:cs="Arial"/>
        </w:rPr>
        <w:t>Pupils who are physically dependent</w:t>
      </w:r>
    </w:p>
    <w:p w14:paraId="294E51B1" w14:textId="77777777" w:rsidR="00E05045" w:rsidRDefault="00E05045" w:rsidP="00D879BB">
      <w:pPr>
        <w:tabs>
          <w:tab w:val="left" w:pos="709"/>
        </w:tabs>
        <w:ind w:left="426" w:firstLine="283"/>
        <w:rPr>
          <w:rFonts w:cs="Arial"/>
        </w:rPr>
      </w:pPr>
    </w:p>
    <w:p w14:paraId="3CA0BADC" w14:textId="77777777" w:rsidR="005B013D" w:rsidRPr="005B013D" w:rsidRDefault="005B013D" w:rsidP="00D879BB">
      <w:pPr>
        <w:tabs>
          <w:tab w:val="left" w:pos="709"/>
        </w:tabs>
        <w:ind w:left="426" w:firstLine="283"/>
        <w:rPr>
          <w:rFonts w:cs="Arial"/>
        </w:rPr>
      </w:pPr>
      <w:r w:rsidRPr="005B013D">
        <w:rPr>
          <w:rFonts w:cs="Arial"/>
        </w:rPr>
        <w:lastRenderedPageBreak/>
        <w:t>Wit</w:t>
      </w:r>
      <w:r w:rsidR="00FF3EBB">
        <w:rPr>
          <w:rFonts w:cs="Arial"/>
        </w:rPr>
        <w:t>h such pupils the setting</w:t>
      </w:r>
      <w:r w:rsidRPr="005B013D">
        <w:rPr>
          <w:rFonts w:cs="Arial"/>
        </w:rPr>
        <w:t xml:space="preserve"> will wish to: </w:t>
      </w:r>
    </w:p>
    <w:p w14:paraId="7D2D4F4D" w14:textId="77777777" w:rsidR="005B013D" w:rsidRPr="005B013D" w:rsidRDefault="005B013D" w:rsidP="00D879BB">
      <w:pPr>
        <w:numPr>
          <w:ilvl w:val="0"/>
          <w:numId w:val="10"/>
        </w:numPr>
        <w:ind w:left="1418" w:hanging="284"/>
        <w:rPr>
          <w:rFonts w:cs="Arial"/>
        </w:rPr>
      </w:pPr>
      <w:r w:rsidRPr="005B013D">
        <w:rPr>
          <w:rFonts w:cs="Arial"/>
        </w:rPr>
        <w:t xml:space="preserve">take appropriate action when the first signs of difficulty develop; </w:t>
      </w:r>
    </w:p>
    <w:p w14:paraId="4E4844D1" w14:textId="77777777" w:rsidR="005B013D" w:rsidRPr="005B013D" w:rsidRDefault="005B013D" w:rsidP="00D879BB">
      <w:pPr>
        <w:numPr>
          <w:ilvl w:val="0"/>
          <w:numId w:val="10"/>
        </w:numPr>
        <w:ind w:left="1418" w:hanging="284"/>
        <w:rPr>
          <w:rFonts w:cs="Arial"/>
        </w:rPr>
      </w:pPr>
      <w:r w:rsidRPr="005B013D">
        <w:rPr>
          <w:rFonts w:cs="Arial"/>
        </w:rPr>
        <w:t>record detailed observations;</w:t>
      </w:r>
    </w:p>
    <w:p w14:paraId="4584EBE7" w14:textId="77777777" w:rsidR="005B013D" w:rsidRPr="005B013D" w:rsidRDefault="005B013D" w:rsidP="00D879BB">
      <w:pPr>
        <w:numPr>
          <w:ilvl w:val="0"/>
          <w:numId w:val="10"/>
        </w:numPr>
        <w:ind w:left="1418" w:hanging="284"/>
        <w:rPr>
          <w:rFonts w:cs="Arial"/>
        </w:rPr>
      </w:pPr>
      <w:r w:rsidRPr="005B013D">
        <w:rPr>
          <w:rFonts w:cs="Arial"/>
        </w:rPr>
        <w:t>explore the nature and possible reasons for the difficulties in partnership with those who know the child;</w:t>
      </w:r>
    </w:p>
    <w:p w14:paraId="175ADEED" w14:textId="77777777" w:rsidR="005B013D" w:rsidRPr="005B013D" w:rsidRDefault="005B013D" w:rsidP="00D879BB">
      <w:pPr>
        <w:numPr>
          <w:ilvl w:val="0"/>
          <w:numId w:val="10"/>
        </w:numPr>
        <w:ind w:left="1418" w:hanging="284"/>
        <w:rPr>
          <w:rFonts w:cs="Arial"/>
        </w:rPr>
      </w:pPr>
      <w:r w:rsidRPr="005B013D">
        <w:rPr>
          <w:rFonts w:cs="Arial"/>
        </w:rPr>
        <w:t>understand the factors that influence this pupil’s behaviour</w:t>
      </w:r>
    </w:p>
    <w:p w14:paraId="1426F40E" w14:textId="77777777" w:rsidR="005B013D" w:rsidRPr="005B013D" w:rsidRDefault="005B013D" w:rsidP="00D879BB">
      <w:pPr>
        <w:numPr>
          <w:ilvl w:val="0"/>
          <w:numId w:val="10"/>
        </w:numPr>
        <w:ind w:left="1418" w:hanging="284"/>
        <w:rPr>
          <w:rFonts w:cs="Arial"/>
        </w:rPr>
      </w:pPr>
      <w:r w:rsidRPr="005B013D">
        <w:rPr>
          <w:rFonts w:cs="Arial"/>
        </w:rPr>
        <w:t>undertake an appropriate assessment of risk (whether actual or perceived) ;</w:t>
      </w:r>
    </w:p>
    <w:p w14:paraId="356D7B47" w14:textId="77777777" w:rsidR="005B013D" w:rsidRPr="005B013D" w:rsidRDefault="00FF3EBB" w:rsidP="00D879BB">
      <w:pPr>
        <w:numPr>
          <w:ilvl w:val="0"/>
          <w:numId w:val="10"/>
        </w:numPr>
        <w:ind w:left="1418" w:hanging="284"/>
        <w:rPr>
          <w:rFonts w:cs="Arial"/>
        </w:rPr>
      </w:pPr>
      <w:r>
        <w:rPr>
          <w:rFonts w:cs="Arial"/>
        </w:rPr>
        <w:t>identify agreed strategies</w:t>
      </w:r>
      <w:r w:rsidR="005B013D" w:rsidRPr="005B013D">
        <w:rPr>
          <w:rFonts w:cs="Arial"/>
        </w:rPr>
        <w:t xml:space="preserve">. </w:t>
      </w:r>
    </w:p>
    <w:p w14:paraId="441F237E" w14:textId="77777777" w:rsidR="004D6E5F" w:rsidRDefault="005B013D" w:rsidP="00AE2C7B">
      <w:pPr>
        <w:ind w:left="709"/>
        <w:rPr>
          <w:rFonts w:cs="Arial"/>
        </w:rPr>
      </w:pPr>
      <w:r w:rsidRPr="005B013D">
        <w:rPr>
          <w:rFonts w:cs="Arial"/>
        </w:rPr>
        <w:t xml:space="preserve">The school should </w:t>
      </w:r>
      <w:r w:rsidRPr="001C28A2">
        <w:rPr>
          <w:rFonts w:cs="Arial"/>
        </w:rPr>
        <w:t>determine the course of actio</w:t>
      </w:r>
      <w:r w:rsidR="00FF4965" w:rsidRPr="001C28A2">
        <w:rPr>
          <w:rFonts w:cs="Arial"/>
        </w:rPr>
        <w:t>n needed e.g. SEN support</w:t>
      </w:r>
      <w:r w:rsidR="001C28A2" w:rsidRPr="001C28A2">
        <w:rPr>
          <w:rFonts w:cs="Arial"/>
        </w:rPr>
        <w:t>, Individual Education Plan</w:t>
      </w:r>
      <w:r w:rsidR="001C28A2">
        <w:rPr>
          <w:rFonts w:cs="Arial"/>
        </w:rPr>
        <w:t xml:space="preserve"> </w:t>
      </w:r>
      <w:r w:rsidR="001C28A2" w:rsidRPr="001C28A2">
        <w:rPr>
          <w:rFonts w:cs="Arial"/>
        </w:rPr>
        <w:t>(</w:t>
      </w:r>
      <w:r w:rsidRPr="001C28A2">
        <w:rPr>
          <w:rFonts w:cs="Arial"/>
        </w:rPr>
        <w:t>IEP</w:t>
      </w:r>
      <w:r w:rsidR="001C28A2" w:rsidRPr="001C28A2">
        <w:rPr>
          <w:rFonts w:cs="Arial"/>
        </w:rPr>
        <w:t>)</w:t>
      </w:r>
      <w:r w:rsidR="004D6E5F">
        <w:rPr>
          <w:rFonts w:cs="Arial"/>
        </w:rPr>
        <w:t>,</w:t>
      </w:r>
      <w:r w:rsidRPr="001C28A2">
        <w:rPr>
          <w:rFonts w:cs="Arial"/>
        </w:rPr>
        <w:t xml:space="preserve"> </w:t>
      </w:r>
      <w:r w:rsidR="001C28A2" w:rsidRPr="004D6E5F">
        <w:rPr>
          <w:rFonts w:cs="Arial"/>
        </w:rPr>
        <w:t>Pupil Support Plan (</w:t>
      </w:r>
      <w:r w:rsidRPr="004D6E5F">
        <w:rPr>
          <w:rFonts w:cs="Arial"/>
        </w:rPr>
        <w:t>PSP</w:t>
      </w:r>
      <w:r w:rsidR="001C28A2" w:rsidRPr="001C28A2">
        <w:rPr>
          <w:rFonts w:cs="Arial"/>
        </w:rPr>
        <w:t>)</w:t>
      </w:r>
      <w:r w:rsidR="00FF4965" w:rsidRPr="001C28A2">
        <w:rPr>
          <w:rFonts w:cs="Arial"/>
        </w:rPr>
        <w:t xml:space="preserve"> </w:t>
      </w:r>
      <w:r w:rsidR="004D6E5F">
        <w:rPr>
          <w:rFonts w:cs="Arial"/>
        </w:rPr>
        <w:t>and/</w:t>
      </w:r>
      <w:r w:rsidR="00FF4965" w:rsidRPr="001C28A2">
        <w:rPr>
          <w:rFonts w:cs="Arial"/>
        </w:rPr>
        <w:t>or</w:t>
      </w:r>
      <w:r w:rsidR="00FF4965">
        <w:rPr>
          <w:rFonts w:cs="Arial"/>
        </w:rPr>
        <w:t xml:space="preserve"> </w:t>
      </w:r>
      <w:r w:rsidR="001C28A2">
        <w:rPr>
          <w:rFonts w:cs="Arial"/>
        </w:rPr>
        <w:t>Positive Behaviour Plan (</w:t>
      </w:r>
      <w:r w:rsidR="00985B7C">
        <w:rPr>
          <w:rFonts w:cs="Arial"/>
        </w:rPr>
        <w:t>PBP</w:t>
      </w:r>
      <w:r w:rsidR="001C28A2">
        <w:rPr>
          <w:rFonts w:cs="Arial"/>
        </w:rPr>
        <w:t>)</w:t>
      </w:r>
      <w:r w:rsidRPr="005B013D">
        <w:rPr>
          <w:rFonts w:cs="Arial"/>
        </w:rPr>
        <w:t>.</w:t>
      </w:r>
      <w:r w:rsidR="00AA5A9B">
        <w:rPr>
          <w:rFonts w:cs="Arial"/>
        </w:rPr>
        <w:t xml:space="preserve"> </w:t>
      </w:r>
      <w:r w:rsidR="004D6E5F">
        <w:rPr>
          <w:rFonts w:cs="Arial"/>
        </w:rPr>
        <w:t>It is vital that any plans are made collaboratively with the parent and pupil, wherever possible.  If</w:t>
      </w:r>
      <w:r w:rsidR="004D6E5F" w:rsidRPr="004D6E5F">
        <w:rPr>
          <w:rFonts w:cs="Arial"/>
        </w:rPr>
        <w:t xml:space="preserve"> </w:t>
      </w:r>
      <w:r w:rsidR="004D6E5F">
        <w:rPr>
          <w:rFonts w:cs="Arial"/>
        </w:rPr>
        <w:t>planned</w:t>
      </w:r>
      <w:r w:rsidR="004D6E5F" w:rsidRPr="005B013D">
        <w:rPr>
          <w:rFonts w:cs="Arial"/>
        </w:rPr>
        <w:t xml:space="preserve"> </w:t>
      </w:r>
      <w:r w:rsidR="004D6E5F">
        <w:rPr>
          <w:rFonts w:cs="Arial"/>
        </w:rPr>
        <w:t xml:space="preserve">physical </w:t>
      </w:r>
      <w:r w:rsidR="004D6E5F" w:rsidRPr="005B013D">
        <w:rPr>
          <w:rFonts w:cs="Arial"/>
        </w:rPr>
        <w:t>intervention</w:t>
      </w:r>
      <w:r w:rsidR="004D6E5F">
        <w:rPr>
          <w:rFonts w:cs="Arial"/>
        </w:rPr>
        <w:t xml:space="preserve"> is required, then parental consent should be sought.</w:t>
      </w:r>
      <w:r w:rsidR="004D6E5F" w:rsidRPr="004D6E5F">
        <w:rPr>
          <w:rFonts w:cs="Arial"/>
        </w:rPr>
        <w:t xml:space="preserve"> </w:t>
      </w:r>
      <w:r w:rsidR="004D6E5F">
        <w:rPr>
          <w:rFonts w:cs="Arial"/>
        </w:rPr>
        <w:t xml:space="preserve"> </w:t>
      </w:r>
      <w:r w:rsidR="004D6E5F" w:rsidRPr="005B013D">
        <w:rPr>
          <w:rFonts w:cs="Arial"/>
        </w:rPr>
        <w:t>It is also essential that monitoring and review arrangements are clearly stated and that all concerned have access to those records.</w:t>
      </w:r>
    </w:p>
    <w:p w14:paraId="79A1644C" w14:textId="77777777" w:rsidR="005B013D" w:rsidRPr="005B013D" w:rsidRDefault="005B013D" w:rsidP="00AE2C7B">
      <w:pPr>
        <w:ind w:left="709"/>
        <w:rPr>
          <w:rFonts w:cs="Arial"/>
        </w:rPr>
      </w:pPr>
      <w:r w:rsidRPr="005B013D">
        <w:rPr>
          <w:rFonts w:cs="Arial"/>
        </w:rPr>
        <w:t>Wherever possible, Head teachers should not require staff to work in isolated situations with young people whose behaviour is such that the likelihood of confrontation is increased.</w:t>
      </w:r>
    </w:p>
    <w:p w14:paraId="3F91BB69" w14:textId="77777777" w:rsidR="005B013D" w:rsidRPr="005B013D" w:rsidRDefault="005B013D" w:rsidP="00AE2C7B">
      <w:pPr>
        <w:ind w:left="709"/>
        <w:rPr>
          <w:rFonts w:cs="Arial"/>
        </w:rPr>
      </w:pPr>
      <w:r w:rsidRPr="005B013D">
        <w:rPr>
          <w:rFonts w:cs="Arial"/>
        </w:rPr>
        <w:t xml:space="preserve">The following are examples of necessary </w:t>
      </w:r>
      <w:r w:rsidR="00FF4965">
        <w:rPr>
          <w:rFonts w:cs="Arial"/>
        </w:rPr>
        <w:t>physical intervention</w:t>
      </w:r>
      <w:r w:rsidRPr="005B013D">
        <w:rPr>
          <w:rFonts w:cs="Arial"/>
        </w:rPr>
        <w:t xml:space="preserve"> techniques that provide curriculum access or promote physical development for pupils.</w:t>
      </w:r>
      <w:r w:rsidR="004D6E5F">
        <w:rPr>
          <w:rFonts w:cs="Arial"/>
        </w:rPr>
        <w:t xml:space="preserve">  When using these techniques it is not necessary to describe them in a PBP.</w:t>
      </w:r>
    </w:p>
    <w:p w14:paraId="54CF721A" w14:textId="77777777" w:rsidR="005B013D" w:rsidRPr="00507898" w:rsidRDefault="005B013D" w:rsidP="00AE2C7B">
      <w:pPr>
        <w:ind w:left="709"/>
        <w:rPr>
          <w:rFonts w:cs="Arial"/>
          <w:b/>
          <w:bCs/>
        </w:rPr>
      </w:pPr>
      <w:r w:rsidRPr="00507898">
        <w:rPr>
          <w:rFonts w:cs="Arial"/>
          <w:b/>
          <w:bCs/>
        </w:rPr>
        <w:t>Pupils who are physically dependent:</w:t>
      </w:r>
    </w:p>
    <w:p w14:paraId="355929CF" w14:textId="77777777" w:rsidR="005B013D" w:rsidRPr="00FF4965" w:rsidRDefault="005B013D" w:rsidP="009916C3">
      <w:pPr>
        <w:pStyle w:val="ListParagraph"/>
        <w:numPr>
          <w:ilvl w:val="0"/>
          <w:numId w:val="28"/>
        </w:numPr>
        <w:ind w:left="1418" w:hanging="284"/>
        <w:rPr>
          <w:rFonts w:cs="Arial"/>
        </w:rPr>
      </w:pPr>
      <w:r w:rsidRPr="00FF4965">
        <w:rPr>
          <w:rFonts w:cs="Arial"/>
        </w:rPr>
        <w:t>Pupils with physical disabilities may be dependent on adult intervention to change their position from lying to sitting to standing to weight bearing, therefore positive physical handling is necessary;</w:t>
      </w:r>
    </w:p>
    <w:p w14:paraId="38A5C649" w14:textId="77777777" w:rsidR="005B013D" w:rsidRPr="00FF4965" w:rsidRDefault="005B013D" w:rsidP="009916C3">
      <w:pPr>
        <w:pStyle w:val="ListParagraph"/>
        <w:numPr>
          <w:ilvl w:val="0"/>
          <w:numId w:val="28"/>
        </w:numPr>
        <w:ind w:left="1418" w:hanging="284"/>
        <w:rPr>
          <w:rFonts w:cs="Arial"/>
        </w:rPr>
      </w:pPr>
      <w:r w:rsidRPr="00FF4965">
        <w:rPr>
          <w:rFonts w:cs="Arial"/>
        </w:rPr>
        <w:t>Employees/volunteers in schools may be required to reinforce physiotherapy programmes, which depends on physical handling of pupils;</w:t>
      </w:r>
    </w:p>
    <w:p w14:paraId="4AB4C16D" w14:textId="77777777" w:rsidR="005B013D" w:rsidRPr="00FF4965" w:rsidRDefault="005B013D" w:rsidP="009916C3">
      <w:pPr>
        <w:pStyle w:val="ListParagraph"/>
        <w:numPr>
          <w:ilvl w:val="0"/>
          <w:numId w:val="28"/>
        </w:numPr>
        <w:ind w:left="1418" w:hanging="284"/>
        <w:rPr>
          <w:rFonts w:cs="Arial"/>
        </w:rPr>
      </w:pPr>
      <w:r w:rsidRPr="00FF4965">
        <w:rPr>
          <w:rFonts w:cs="Arial"/>
        </w:rPr>
        <w:t>Some pupils are dependent on adults for basic care routines such as toileting, feeding and dressing, therefore positive physical handling is necessary;</w:t>
      </w:r>
    </w:p>
    <w:p w14:paraId="136D4373" w14:textId="77777777" w:rsidR="005B013D" w:rsidRPr="00FF4965" w:rsidRDefault="005B013D" w:rsidP="009916C3">
      <w:pPr>
        <w:pStyle w:val="ListParagraph"/>
        <w:numPr>
          <w:ilvl w:val="0"/>
          <w:numId w:val="28"/>
        </w:numPr>
        <w:ind w:left="1418" w:hanging="284"/>
        <w:rPr>
          <w:rFonts w:cs="Arial"/>
        </w:rPr>
      </w:pPr>
      <w:r w:rsidRPr="00FF4965">
        <w:rPr>
          <w:rFonts w:cs="Arial"/>
        </w:rPr>
        <w:t xml:space="preserve">Supportive equipment such as specially built chairs, standing frames and walkers may be needed to maintain a pupil’s optimum position.  To keep a pupil safe in the equipment it may be necessary to use straps or harnesses, which have been supplied with the equipment.  Such equipment should </w:t>
      </w:r>
      <w:r w:rsidRPr="00FF4965">
        <w:rPr>
          <w:rFonts w:cs="Arial"/>
          <w:b/>
          <w:bCs/>
        </w:rPr>
        <w:t>never</w:t>
      </w:r>
      <w:r w:rsidRPr="00FF4965">
        <w:rPr>
          <w:rFonts w:cs="Arial"/>
        </w:rPr>
        <w:t xml:space="preserve"> be provided for the purpose of preventing problem behaviour. </w:t>
      </w:r>
    </w:p>
    <w:p w14:paraId="61C145E0" w14:textId="77777777" w:rsidR="00E05045" w:rsidRDefault="00E05045" w:rsidP="00AE2C7B">
      <w:pPr>
        <w:ind w:left="709"/>
        <w:rPr>
          <w:rFonts w:cs="Arial"/>
          <w:b/>
          <w:bCs/>
        </w:rPr>
      </w:pPr>
    </w:p>
    <w:p w14:paraId="4EA29DEE" w14:textId="77777777" w:rsidR="00E05045" w:rsidRDefault="00E05045" w:rsidP="00AE2C7B">
      <w:pPr>
        <w:ind w:left="709"/>
        <w:rPr>
          <w:rFonts w:cs="Arial"/>
          <w:b/>
          <w:bCs/>
        </w:rPr>
      </w:pPr>
    </w:p>
    <w:p w14:paraId="4F91A174" w14:textId="77777777" w:rsidR="005B013D" w:rsidRPr="00507898" w:rsidRDefault="005B013D" w:rsidP="00AE2C7B">
      <w:pPr>
        <w:ind w:left="709"/>
        <w:rPr>
          <w:rFonts w:cs="Arial"/>
          <w:b/>
        </w:rPr>
      </w:pPr>
      <w:r w:rsidRPr="00507898">
        <w:rPr>
          <w:rFonts w:cs="Arial"/>
          <w:b/>
          <w:bCs/>
        </w:rPr>
        <w:lastRenderedPageBreak/>
        <w:t>Pupils who have severe or profound multiple learning difficulties:</w:t>
      </w:r>
    </w:p>
    <w:p w14:paraId="20EBD1DC" w14:textId="77777777" w:rsidR="005B013D" w:rsidRPr="00FF4965" w:rsidRDefault="005B013D" w:rsidP="009916C3">
      <w:pPr>
        <w:pStyle w:val="ListParagraph"/>
        <w:numPr>
          <w:ilvl w:val="0"/>
          <w:numId w:val="29"/>
        </w:numPr>
        <w:ind w:left="1418" w:hanging="284"/>
        <w:rPr>
          <w:rFonts w:cs="Arial"/>
        </w:rPr>
      </w:pPr>
      <w:r w:rsidRPr="00FF4965">
        <w:rPr>
          <w:rFonts w:cs="Arial"/>
        </w:rPr>
        <w:t xml:space="preserve">A pupil with severe or profound multiple learning difficulties is likely to have problems in communicating their wishes.  As such this behaviour may need to be analysed as a communication and this analysis should be a feature of its management.  He/she may have some difficulty in accessing experiences because they are unaware of what is happening next; they are concerned about the experiences offered or for many reasons may resist guidance or support in gaining access to the curriculum.  This may include challenging behaviour e.g. sitting on the floor, standing still and resisting any attempts to move, sitting in a chair, hiding under tables, lashing out at the nearest person in frustration, or self-abuse e.g. head banging, hand biting, pulling own hair, etc.   </w:t>
      </w:r>
      <w:r w:rsidR="00434A5F">
        <w:rPr>
          <w:rFonts w:cs="Arial"/>
        </w:rPr>
        <w:br/>
      </w:r>
    </w:p>
    <w:p w14:paraId="11DE9BEC" w14:textId="77777777" w:rsidR="005B013D" w:rsidRPr="00FF4965" w:rsidRDefault="005B013D" w:rsidP="009916C3">
      <w:pPr>
        <w:pStyle w:val="ListParagraph"/>
        <w:numPr>
          <w:ilvl w:val="0"/>
          <w:numId w:val="29"/>
        </w:numPr>
        <w:ind w:left="1418" w:hanging="284"/>
        <w:rPr>
          <w:rFonts w:cs="Arial"/>
        </w:rPr>
      </w:pPr>
      <w:r w:rsidRPr="00FF4965">
        <w:rPr>
          <w:rFonts w:cs="Arial"/>
        </w:rPr>
        <w:t xml:space="preserve">Devices that are designed specifically to prevent problem behaviour should be considered a form of restrictive physical intervention, even if the pupil does not resist the use of such devices.  For example, arm splints or protective garments might be used to prevent self-injury.  They should only be introduced after a multi-disciplinary assessment that includes consultation with those with parental responsibility for the child concerned.  If used, they should be selected carefully to impose the least restriction of movement required to prevent harm while attempts should continue to be made to achieve the desired outcomes with less restrictive interventions.  Such devices should only be used by teachers and carers who have received specific training in their use.  The rationale for using such devices and the circumstances in which they may be used must be clearly recorded in the individual’s </w:t>
      </w:r>
      <w:r w:rsidR="00985B7C">
        <w:rPr>
          <w:rFonts w:cs="Arial"/>
        </w:rPr>
        <w:t>Positive Behaviour Plan</w:t>
      </w:r>
      <w:r w:rsidRPr="00FF4965">
        <w:rPr>
          <w:rFonts w:cs="Arial"/>
        </w:rPr>
        <w:t>.</w:t>
      </w:r>
    </w:p>
    <w:p w14:paraId="24106CA6" w14:textId="77777777" w:rsidR="005B013D" w:rsidRPr="005B013D" w:rsidRDefault="005B013D" w:rsidP="0033261F">
      <w:pPr>
        <w:ind w:left="709"/>
        <w:rPr>
          <w:rFonts w:cs="Arial"/>
        </w:rPr>
      </w:pPr>
      <w:r w:rsidRPr="00507898">
        <w:rPr>
          <w:rFonts w:cs="Arial"/>
          <w:b/>
        </w:rPr>
        <w:t>Where a pupil has a sensory or physical disability or a learning difficulty, particular care will be required to ensure that the pupil understands what is happening and to ensure that actions taken are not discriminatory.</w:t>
      </w:r>
      <w:r w:rsidR="00A55C14" w:rsidRPr="00507898">
        <w:rPr>
          <w:rFonts w:cs="Arial"/>
          <w:b/>
        </w:rPr>
        <w:t xml:space="preserve"> </w:t>
      </w:r>
      <w:r w:rsidRPr="00507898">
        <w:rPr>
          <w:rFonts w:cs="Arial"/>
          <w:b/>
        </w:rPr>
        <w:t>Aspects that should be reviewed</w:t>
      </w:r>
      <w:r w:rsidRPr="005B013D">
        <w:rPr>
          <w:rFonts w:cs="Arial"/>
        </w:rPr>
        <w:t>:</w:t>
      </w:r>
    </w:p>
    <w:p w14:paraId="2524F3D3" w14:textId="77777777" w:rsidR="005B013D" w:rsidRPr="00FF4965" w:rsidRDefault="005B013D" w:rsidP="009916C3">
      <w:pPr>
        <w:pStyle w:val="ListParagraph"/>
        <w:numPr>
          <w:ilvl w:val="0"/>
          <w:numId w:val="30"/>
        </w:numPr>
        <w:ind w:left="1418" w:hanging="284"/>
        <w:rPr>
          <w:rFonts w:cs="Arial"/>
        </w:rPr>
      </w:pPr>
      <w:r w:rsidRPr="00FF4965">
        <w:rPr>
          <w:rFonts w:cs="Arial"/>
        </w:rPr>
        <w:t>Length of time in chairs, standers, walking frames, wheelchairs etc.;</w:t>
      </w:r>
    </w:p>
    <w:p w14:paraId="15AA9F20" w14:textId="77777777" w:rsidR="005B013D" w:rsidRPr="00FF4965" w:rsidRDefault="005B013D" w:rsidP="009916C3">
      <w:pPr>
        <w:pStyle w:val="ListParagraph"/>
        <w:numPr>
          <w:ilvl w:val="0"/>
          <w:numId w:val="30"/>
        </w:numPr>
        <w:ind w:left="1418" w:hanging="284"/>
        <w:rPr>
          <w:rFonts w:cs="Arial"/>
        </w:rPr>
      </w:pPr>
      <w:r w:rsidRPr="00FF4965">
        <w:rPr>
          <w:rFonts w:cs="Arial"/>
        </w:rPr>
        <w:t>Success of a programme which attempts to de-sensitise a pupil with severe or profound multiple learning difficulties who resists guidance and support to access the curriculum;</w:t>
      </w:r>
    </w:p>
    <w:p w14:paraId="4DA74E50" w14:textId="77777777" w:rsidR="005B013D" w:rsidRPr="00FF4965" w:rsidRDefault="005B013D" w:rsidP="009916C3">
      <w:pPr>
        <w:pStyle w:val="ListParagraph"/>
        <w:numPr>
          <w:ilvl w:val="0"/>
          <w:numId w:val="30"/>
        </w:numPr>
        <w:ind w:left="1418" w:hanging="284"/>
        <w:rPr>
          <w:rFonts w:cs="Arial"/>
        </w:rPr>
      </w:pPr>
      <w:r w:rsidRPr="00FF4965">
        <w:rPr>
          <w:rFonts w:cs="Arial"/>
        </w:rPr>
        <w:t>Moves towards promoting some independence in care routines;</w:t>
      </w:r>
    </w:p>
    <w:p w14:paraId="26743C0A" w14:textId="77777777" w:rsidR="005B013D" w:rsidRPr="00FF4965" w:rsidRDefault="005B013D" w:rsidP="009916C3">
      <w:pPr>
        <w:pStyle w:val="ListParagraph"/>
        <w:numPr>
          <w:ilvl w:val="0"/>
          <w:numId w:val="30"/>
        </w:numPr>
        <w:ind w:left="1418" w:hanging="284"/>
        <w:rPr>
          <w:rFonts w:cs="Arial"/>
        </w:rPr>
      </w:pPr>
      <w:r w:rsidRPr="00FF4965">
        <w:rPr>
          <w:rFonts w:cs="Arial"/>
        </w:rPr>
        <w:t>Moves towards developing independent mobility.</w:t>
      </w:r>
    </w:p>
    <w:p w14:paraId="54301177" w14:textId="77777777" w:rsidR="00FF4965" w:rsidRDefault="005B013D" w:rsidP="0033261F">
      <w:pPr>
        <w:ind w:left="851"/>
        <w:rPr>
          <w:rFonts w:cs="Arial"/>
        </w:rPr>
      </w:pPr>
      <w:r w:rsidRPr="005B013D">
        <w:rPr>
          <w:rFonts w:cs="Arial"/>
        </w:rPr>
        <w:t xml:space="preserve">Occasionally, it may be considered in the best interest of the pupil to accept the possible use of a positive handling strategy as part of a therapeutic or educational strategy that could not be introduced without accepting that reasonable force might be required.  For example, the best way of helping a pupil to tolerate other pupils without becoming aggressive might be for an adult to ‘shadow’ the child and to adjust the level of any positive handling strategy needed according to the pupil’s behaviour.  Similarly, employees/volunteers might be sanctioned to use a positive handling strategy, if necessary, as part of an agreed strategy to help a person who is gradually learning to control their aggressive behaviour in public places.  </w:t>
      </w:r>
    </w:p>
    <w:p w14:paraId="531AE728" w14:textId="77777777" w:rsidR="00FF4965" w:rsidRDefault="005B013D" w:rsidP="0033261F">
      <w:pPr>
        <w:ind w:left="851"/>
        <w:rPr>
          <w:rFonts w:cs="Arial"/>
        </w:rPr>
      </w:pPr>
      <w:r w:rsidRPr="005B013D">
        <w:rPr>
          <w:rFonts w:cs="Arial"/>
        </w:rPr>
        <w:lastRenderedPageBreak/>
        <w:t xml:space="preserve">Where this approach is employed it is important to establish in writing a clear rationale for the anticipated use of the positive handling strategy and to have this endorsed by a multi-disciplinary meeting that includes, wherever possible, family members and an independent advocate.  In schools, the possible use of positive handling strategies and techniques, as part of a broader educational or therapeutic strategy, will be included within the pupil’s </w:t>
      </w:r>
      <w:r w:rsidR="00985B7C">
        <w:rPr>
          <w:rFonts w:cs="Arial"/>
        </w:rPr>
        <w:t>Positive Behaviour Plan</w:t>
      </w:r>
      <w:r w:rsidRPr="005B013D">
        <w:rPr>
          <w:rFonts w:cs="Arial"/>
        </w:rPr>
        <w:t xml:space="preserve">.  </w:t>
      </w:r>
    </w:p>
    <w:p w14:paraId="4A22DD12" w14:textId="77777777" w:rsidR="005B013D" w:rsidRPr="005B013D" w:rsidRDefault="005B013D" w:rsidP="00DB19A9">
      <w:pPr>
        <w:ind w:left="709"/>
        <w:rPr>
          <w:rFonts w:cs="Arial"/>
        </w:rPr>
      </w:pPr>
      <w:r w:rsidRPr="005B013D">
        <w:rPr>
          <w:rFonts w:cs="Arial"/>
        </w:rPr>
        <w:t>It is important that all staff are aware of the distinction between physical contact or touch, used appropriately in everyday situations to support, encourage, guide or comfort a pupil, and the use of force to restrict movement or to disengage from pupils whose behaviour presents a clear risk of injury.</w:t>
      </w:r>
    </w:p>
    <w:p w14:paraId="3687D8D3" w14:textId="77777777" w:rsidR="005B013D" w:rsidRPr="005B013D" w:rsidRDefault="00FF4965" w:rsidP="00C5117A">
      <w:pPr>
        <w:pStyle w:val="Heading1"/>
        <w:numPr>
          <w:ilvl w:val="0"/>
          <w:numId w:val="0"/>
        </w:numPr>
        <w:ind w:left="709" w:hanging="709"/>
      </w:pPr>
      <w:bookmarkStart w:id="91" w:name="_Toc78269543"/>
      <w:bookmarkStart w:id="92" w:name="_Toc435004462"/>
      <w:bookmarkStart w:id="93" w:name="_Toc529883494"/>
      <w:r>
        <w:t xml:space="preserve">13. </w:t>
      </w:r>
      <w:r w:rsidR="00C5117A">
        <w:tab/>
      </w:r>
      <w:bookmarkStart w:id="94" w:name="Display"/>
      <w:r w:rsidR="005B013D" w:rsidRPr="005B013D">
        <w:t xml:space="preserve">Pupils displaying Sexual </w:t>
      </w:r>
      <w:r w:rsidR="009A21A8">
        <w:t>or</w:t>
      </w:r>
      <w:r>
        <w:t xml:space="preserve"> Sexually</w:t>
      </w:r>
      <w:r w:rsidR="005B013D" w:rsidRPr="005B013D">
        <w:t xml:space="preserve"> Abusive Behaviours</w:t>
      </w:r>
      <w:bookmarkEnd w:id="91"/>
      <w:bookmarkEnd w:id="92"/>
      <w:bookmarkEnd w:id="93"/>
      <w:bookmarkEnd w:id="94"/>
    </w:p>
    <w:p w14:paraId="1495F5F7" w14:textId="77777777" w:rsidR="005B013D" w:rsidRPr="005B013D" w:rsidRDefault="005B013D" w:rsidP="00FC6D3C">
      <w:pPr>
        <w:ind w:left="709"/>
        <w:rPr>
          <w:rFonts w:cs="Arial"/>
        </w:rPr>
      </w:pPr>
      <w:r w:rsidRPr="005B013D">
        <w:rPr>
          <w:rFonts w:cs="Arial"/>
        </w:rPr>
        <w:t>On occasions, a school may find that they have a pupil who is displaying sexual problematic and abusive behaviours towards themselves, other pupils and/or adults.</w:t>
      </w:r>
    </w:p>
    <w:p w14:paraId="5809BA01" w14:textId="77777777" w:rsidR="005B013D" w:rsidRPr="005B013D" w:rsidRDefault="005B013D" w:rsidP="00FC6D3C">
      <w:pPr>
        <w:ind w:left="709"/>
        <w:rPr>
          <w:rFonts w:cs="Arial"/>
        </w:rPr>
      </w:pPr>
      <w:r w:rsidRPr="005B013D">
        <w:rPr>
          <w:rFonts w:cs="Arial"/>
        </w:rPr>
        <w:t xml:space="preserve">Schools should ensure that they already have an awareness of the issues about dealing with pupils with sexually problematic and abusive behaviours.  The School Behaviour Policy should include general strategies for dealing with pupils displaying sexually problematic and abusive behaviours.  It will be necessary to ensure that </w:t>
      </w:r>
      <w:r w:rsidR="009A21A8">
        <w:rPr>
          <w:rFonts w:cs="Arial"/>
        </w:rPr>
        <w:t>Safeguarding Policy and</w:t>
      </w:r>
      <w:r w:rsidRPr="005B013D">
        <w:rPr>
          <w:rFonts w:cs="Arial"/>
        </w:rPr>
        <w:t xml:space="preserve"> procedures are adhered to in relation to any concerns that may arise from this type of behaviour of individual pupils.</w:t>
      </w:r>
    </w:p>
    <w:p w14:paraId="083197D3" w14:textId="77777777" w:rsidR="005B013D" w:rsidRPr="005B013D" w:rsidRDefault="005B013D" w:rsidP="00FC6D3C">
      <w:pPr>
        <w:ind w:left="709"/>
        <w:rPr>
          <w:rFonts w:cs="Arial"/>
        </w:rPr>
      </w:pPr>
      <w:r w:rsidRPr="005B013D">
        <w:rPr>
          <w:rFonts w:cs="Arial"/>
        </w:rPr>
        <w:t>For some reason, staff who work effectively with behavioural problems can find themselves uncertain of the appropriate behaviours and response to behaviours of a sexual nature.  It is important that the risk assessment is based on a realistic perception to the individual and their situation as opposed to an emotional response.</w:t>
      </w:r>
    </w:p>
    <w:p w14:paraId="719A3CDC" w14:textId="77777777" w:rsidR="005B013D" w:rsidRPr="005B013D" w:rsidRDefault="005B013D" w:rsidP="00FC6D3C">
      <w:pPr>
        <w:ind w:left="709"/>
        <w:rPr>
          <w:rFonts w:cs="Arial"/>
        </w:rPr>
      </w:pPr>
      <w:r w:rsidRPr="005B013D">
        <w:rPr>
          <w:rFonts w:cs="Arial"/>
        </w:rPr>
        <w:t>Schools and other educational establishments need to ensure that the risk assessment</w:t>
      </w:r>
      <w:r w:rsidR="009A21A8">
        <w:rPr>
          <w:rFonts w:cs="Arial"/>
        </w:rPr>
        <w:t xml:space="preserve">/ </w:t>
      </w:r>
      <w:r w:rsidR="00985B7C">
        <w:rPr>
          <w:rFonts w:cs="Arial"/>
        </w:rPr>
        <w:t>PBP</w:t>
      </w:r>
      <w:r w:rsidRPr="005B013D">
        <w:rPr>
          <w:rFonts w:cs="Arial"/>
        </w:rPr>
        <w:t xml:space="preserve"> includes the protection of other children/young people by managing the risks the behaviour poses, and the need to support the individuals who are presenting the problematic/abusive behaviour.</w:t>
      </w:r>
    </w:p>
    <w:p w14:paraId="451DC180" w14:textId="77777777" w:rsidR="00AA5A9B" w:rsidRDefault="005B013D" w:rsidP="00FC6D3C">
      <w:pPr>
        <w:ind w:left="709"/>
        <w:rPr>
          <w:rFonts w:cs="Arial"/>
        </w:rPr>
      </w:pPr>
      <w:r w:rsidRPr="005B013D">
        <w:rPr>
          <w:rFonts w:cs="Arial"/>
        </w:rPr>
        <w:t xml:space="preserve">This dual role can present a number of challenges, but in most cases, pupils with sexually problematic/abusive behaviours can be safely maintained in educational establishments.  In order to do this, a good risk assessment is required to be undertaken either internally or by the educational establishment or externally by another agency such as </w:t>
      </w:r>
      <w:r w:rsidR="0067139E">
        <w:rPr>
          <w:rFonts w:cs="Arial"/>
        </w:rPr>
        <w:t>Social Care</w:t>
      </w:r>
      <w:r w:rsidRPr="005B013D">
        <w:rPr>
          <w:rFonts w:cs="Arial"/>
        </w:rPr>
        <w:t xml:space="preserve">.  </w:t>
      </w:r>
      <w:bookmarkStart w:id="95" w:name="_References:"/>
      <w:bookmarkEnd w:id="95"/>
    </w:p>
    <w:p w14:paraId="219535D3" w14:textId="77777777" w:rsidR="00E2074C" w:rsidRDefault="00E2074C" w:rsidP="00FC6D3C">
      <w:pPr>
        <w:ind w:left="709"/>
      </w:pPr>
      <w:r>
        <w:rPr>
          <w:rFonts w:cs="Arial"/>
        </w:rPr>
        <w:t>Checklists for evaluating sexual beha</w:t>
      </w:r>
      <w:r w:rsidR="0023719F">
        <w:rPr>
          <w:rFonts w:cs="Arial"/>
        </w:rPr>
        <w:t xml:space="preserve">viour are provided in </w:t>
      </w:r>
      <w:hyperlink w:anchor="Appendix3" w:history="1">
        <w:r w:rsidR="0023719F" w:rsidRPr="00A55C14">
          <w:rPr>
            <w:rStyle w:val="Hyperlink"/>
            <w:rFonts w:cs="Arial"/>
          </w:rPr>
          <w:t>Appendix 3</w:t>
        </w:r>
      </w:hyperlink>
      <w:r w:rsidR="00FC6D3C">
        <w:rPr>
          <w:rFonts w:cs="Arial"/>
        </w:rPr>
        <w:t>.</w:t>
      </w:r>
    </w:p>
    <w:p w14:paraId="743EAFD3" w14:textId="77777777" w:rsidR="0023719F" w:rsidRDefault="0023719F">
      <w:pPr>
        <w:spacing w:after="0"/>
        <w:rPr>
          <w:rFonts w:eastAsiaTheme="minorEastAsia" w:cs="Arial"/>
          <w:b/>
          <w:lang w:eastAsia="en-GB"/>
        </w:rPr>
      </w:pPr>
      <w:bookmarkStart w:id="96" w:name="_References_and_Useful"/>
      <w:bookmarkEnd w:id="96"/>
      <w:r>
        <w:br w:type="page"/>
      </w:r>
    </w:p>
    <w:p w14:paraId="23EC1921" w14:textId="77777777" w:rsidR="00542F3D" w:rsidRPr="00B53985" w:rsidRDefault="00542F3D" w:rsidP="0039747B">
      <w:pPr>
        <w:pStyle w:val="Heading1"/>
        <w:numPr>
          <w:ilvl w:val="0"/>
          <w:numId w:val="0"/>
        </w:numPr>
        <w:ind w:left="360" w:hanging="360"/>
      </w:pPr>
      <w:bookmarkStart w:id="97" w:name="_Toc435004463"/>
      <w:bookmarkStart w:id="98" w:name="_Toc529883495"/>
      <w:bookmarkStart w:id="99" w:name="Links"/>
      <w:r w:rsidRPr="00B53985">
        <w:lastRenderedPageBreak/>
        <w:t>References</w:t>
      </w:r>
      <w:r w:rsidR="00FB6378" w:rsidRPr="00B53985">
        <w:t xml:space="preserve"> and Useful Links</w:t>
      </w:r>
      <w:bookmarkEnd w:id="97"/>
      <w:bookmarkEnd w:id="98"/>
    </w:p>
    <w:p w14:paraId="338CDAFC" w14:textId="77777777" w:rsidR="00CE4609" w:rsidRPr="00B53985" w:rsidRDefault="00CE4609" w:rsidP="00A55C14">
      <w:pPr>
        <w:spacing w:after="0"/>
        <w:rPr>
          <w:rStyle w:val="Hyperlink"/>
          <w:i/>
          <w:color w:val="auto"/>
          <w:u w:val="none"/>
          <w:lang w:eastAsia="en-GB"/>
        </w:rPr>
      </w:pPr>
      <w:r w:rsidRPr="00B53985">
        <w:rPr>
          <w:rStyle w:val="Hyperlink"/>
          <w:i/>
          <w:color w:val="auto"/>
          <w:u w:val="none"/>
          <w:lang w:eastAsia="en-GB"/>
        </w:rPr>
        <w:t>Health and Safety at Work Act 1974</w:t>
      </w:r>
    </w:p>
    <w:p w14:paraId="3DB9C0C6" w14:textId="77777777" w:rsidR="00CE4609" w:rsidRPr="00B53985" w:rsidRDefault="00CE4609" w:rsidP="00A55C14">
      <w:pPr>
        <w:spacing w:after="0"/>
        <w:rPr>
          <w:rStyle w:val="Hyperlink"/>
          <w:lang w:eastAsia="en-GB"/>
        </w:rPr>
      </w:pPr>
      <w:r w:rsidRPr="00B53985">
        <w:rPr>
          <w:i/>
          <w:lang w:eastAsia="en-GB"/>
        </w:rPr>
        <w:t xml:space="preserve"> </w:t>
      </w:r>
      <w:r w:rsidRPr="00B53985">
        <w:rPr>
          <w:lang w:eastAsia="en-GB"/>
        </w:rPr>
        <w:fldChar w:fldCharType="begin"/>
      </w:r>
      <w:r w:rsidRPr="00B53985">
        <w:rPr>
          <w:lang w:eastAsia="en-GB"/>
        </w:rPr>
        <w:instrText xml:space="preserve"> HYPERLINK "http://www.hse.gov.uk/legislation/hswa.htm" </w:instrText>
      </w:r>
      <w:r w:rsidRPr="00B53985">
        <w:rPr>
          <w:lang w:eastAsia="en-GB"/>
        </w:rPr>
      </w:r>
      <w:r w:rsidRPr="00B53985">
        <w:rPr>
          <w:lang w:eastAsia="en-GB"/>
        </w:rPr>
        <w:fldChar w:fldCharType="separate"/>
      </w:r>
      <w:r w:rsidR="00A55C14" w:rsidRPr="00B53985">
        <w:rPr>
          <w:rStyle w:val="Hyperlink"/>
          <w:lang w:eastAsia="en-GB"/>
        </w:rPr>
        <w:t>http://www.hse.gov.uk/legislation/hswa.htm</w:t>
      </w:r>
    </w:p>
    <w:p w14:paraId="1A2553DC" w14:textId="77777777" w:rsidR="00CE4609" w:rsidRPr="00E533F2" w:rsidRDefault="00CE4609" w:rsidP="00A55C14">
      <w:pPr>
        <w:spacing w:after="0"/>
        <w:rPr>
          <w:i/>
          <w:lang w:eastAsia="en-GB"/>
        </w:rPr>
      </w:pPr>
      <w:r w:rsidRPr="00B53985">
        <w:rPr>
          <w:lang w:eastAsia="en-GB"/>
        </w:rPr>
        <w:fldChar w:fldCharType="end"/>
      </w:r>
      <w:hyperlink r:id="rId15" w:history="1">
        <w:r w:rsidRPr="00E533F2">
          <w:rPr>
            <w:rStyle w:val="Hyperlink"/>
            <w:i/>
            <w:color w:val="auto"/>
            <w:u w:val="none"/>
            <w:lang w:eastAsia="en-GB"/>
          </w:rPr>
          <w:t>Manual Handling Operations Regulations 1992 - Guidance on Regulations - L23</w:t>
        </w:r>
      </w:hyperlink>
    </w:p>
    <w:p w14:paraId="250ECFED" w14:textId="77777777" w:rsidR="00CE4609" w:rsidRPr="00E533F2" w:rsidRDefault="00CE4609" w:rsidP="00A55C14">
      <w:pPr>
        <w:spacing w:after="0"/>
        <w:rPr>
          <w:i/>
          <w:lang w:eastAsia="en-GB"/>
        </w:rPr>
      </w:pPr>
      <w:hyperlink r:id="rId16" w:history="1">
        <w:r w:rsidRPr="00E533F2">
          <w:rPr>
            <w:rStyle w:val="Hyperlink"/>
            <w:i/>
            <w:lang w:eastAsia="en-GB"/>
          </w:rPr>
          <w:t>http://www.hse.gov.uk/pubns/books/l23.htm</w:t>
        </w:r>
      </w:hyperlink>
    </w:p>
    <w:p w14:paraId="444B88FF" w14:textId="77777777" w:rsidR="00CE4609" w:rsidRPr="00E533F2" w:rsidRDefault="00CE4609" w:rsidP="00CE4609">
      <w:pPr>
        <w:spacing w:after="0"/>
        <w:rPr>
          <w:i/>
        </w:rPr>
      </w:pPr>
      <w:r w:rsidRPr="00E533F2">
        <w:rPr>
          <w:i/>
        </w:rPr>
        <w:t>Management of Health &amp; Safety at Work Regulations 1999</w:t>
      </w:r>
    </w:p>
    <w:p w14:paraId="20D36692" w14:textId="77777777" w:rsidR="00A55C14" w:rsidRPr="00E533F2" w:rsidRDefault="00CE4609" w:rsidP="00A55C14">
      <w:pPr>
        <w:spacing w:after="0"/>
        <w:rPr>
          <w:rStyle w:val="Hyperlink"/>
          <w:lang w:eastAsia="en-GB"/>
        </w:rPr>
      </w:pPr>
      <w:r w:rsidRPr="00E533F2">
        <w:rPr>
          <w:i/>
          <w:lang w:eastAsia="en-GB"/>
        </w:rPr>
        <w:fldChar w:fldCharType="begin"/>
      </w:r>
      <w:r w:rsidRPr="00E533F2">
        <w:rPr>
          <w:i/>
          <w:lang w:eastAsia="en-GB"/>
        </w:rPr>
        <w:instrText xml:space="preserve"> HYPERLINK "http://www.hse.gov.uk/pubns/books/l21.htm" </w:instrText>
      </w:r>
      <w:r w:rsidRPr="00E533F2">
        <w:rPr>
          <w:i/>
          <w:lang w:eastAsia="en-GB"/>
        </w:rPr>
      </w:r>
      <w:r w:rsidRPr="00E533F2">
        <w:rPr>
          <w:i/>
          <w:lang w:eastAsia="en-GB"/>
        </w:rPr>
        <w:fldChar w:fldCharType="separate"/>
      </w:r>
      <w:r w:rsidR="00A55C14" w:rsidRPr="00E533F2">
        <w:rPr>
          <w:rStyle w:val="Hyperlink"/>
          <w:lang w:eastAsia="en-GB"/>
        </w:rPr>
        <w:t>http://www.hse.gov.uk/pubns/books/l21.htm</w:t>
      </w:r>
    </w:p>
    <w:p w14:paraId="6912B0E6" w14:textId="77777777" w:rsidR="00CE4609" w:rsidRPr="00E533F2" w:rsidRDefault="00CE4609" w:rsidP="00CE4609">
      <w:pPr>
        <w:spacing w:after="0"/>
        <w:rPr>
          <w:i/>
        </w:rPr>
      </w:pPr>
      <w:r w:rsidRPr="00E533F2">
        <w:rPr>
          <w:i/>
          <w:lang w:eastAsia="en-GB"/>
        </w:rPr>
        <w:fldChar w:fldCharType="end"/>
      </w:r>
      <w:r w:rsidRPr="00E533F2">
        <w:rPr>
          <w:i/>
        </w:rPr>
        <w:t>Equality Act 2010</w:t>
      </w:r>
    </w:p>
    <w:p w14:paraId="0D195ACC" w14:textId="77777777" w:rsidR="00F50147" w:rsidRPr="00E533F2" w:rsidRDefault="00CE4609" w:rsidP="00A55C14">
      <w:pPr>
        <w:spacing w:after="0"/>
        <w:rPr>
          <w:rStyle w:val="Hyperlink"/>
          <w:lang w:eastAsia="en-GB"/>
        </w:rPr>
      </w:pPr>
      <w:r w:rsidRPr="00E533F2">
        <w:rPr>
          <w:i/>
        </w:rPr>
        <w:fldChar w:fldCharType="begin"/>
      </w:r>
      <w:r w:rsidRPr="00E533F2">
        <w:rPr>
          <w:i/>
        </w:rPr>
        <w:instrText xml:space="preserve"> HYPERLINK "https://www.gov.uk/guidance/equality-act-2010-guidance" </w:instrText>
      </w:r>
      <w:r w:rsidRPr="00E533F2">
        <w:rPr>
          <w:i/>
        </w:rPr>
      </w:r>
      <w:r w:rsidRPr="00E533F2">
        <w:rPr>
          <w:i/>
        </w:rPr>
        <w:fldChar w:fldCharType="separate"/>
      </w:r>
      <w:r w:rsidR="00F50147" w:rsidRPr="00E533F2">
        <w:rPr>
          <w:rStyle w:val="Hyperlink"/>
          <w:lang w:eastAsia="en-GB"/>
        </w:rPr>
        <w:t>https://www.gov.uk/guidance/equality-act-2010-guidance</w:t>
      </w:r>
    </w:p>
    <w:p w14:paraId="20BD0586" w14:textId="77777777" w:rsidR="00CE4609" w:rsidRPr="00E533F2" w:rsidRDefault="00CE4609" w:rsidP="00CE4609">
      <w:pPr>
        <w:pStyle w:val="NoSpacing"/>
        <w:rPr>
          <w:b w:val="0"/>
          <w:i/>
          <w:sz w:val="24"/>
          <w:szCs w:val="24"/>
        </w:rPr>
      </w:pPr>
      <w:r w:rsidRPr="00E533F2">
        <w:rPr>
          <w:i/>
        </w:rPr>
        <w:fldChar w:fldCharType="end"/>
      </w:r>
      <w:r w:rsidRPr="00E533F2">
        <w:rPr>
          <w:b w:val="0"/>
          <w:i/>
          <w:sz w:val="24"/>
          <w:szCs w:val="24"/>
        </w:rPr>
        <w:t xml:space="preserve">Use of reasonable force in Schools- Gov.uk Guidance </w:t>
      </w:r>
    </w:p>
    <w:bookmarkEnd w:id="99"/>
    <w:p w14:paraId="0E89AF1D" w14:textId="77777777" w:rsidR="00F50147" w:rsidRPr="00E533F2" w:rsidRDefault="00E533F2" w:rsidP="00542562">
      <w:pPr>
        <w:pStyle w:val="NoSpacing"/>
        <w:rPr>
          <w:b w:val="0"/>
          <w:sz w:val="24"/>
          <w:szCs w:val="24"/>
        </w:rPr>
      </w:pPr>
      <w:r w:rsidRPr="00E533F2">
        <w:rPr>
          <w:b w:val="0"/>
          <w:sz w:val="24"/>
          <w:szCs w:val="24"/>
        </w:rPr>
        <w:fldChar w:fldCharType="begin"/>
      </w:r>
      <w:r w:rsidRPr="00E533F2">
        <w:rPr>
          <w:b w:val="0"/>
          <w:sz w:val="24"/>
          <w:szCs w:val="24"/>
        </w:rPr>
        <w:instrText xml:space="preserve"> HYPERLINK "https://www.gov.uk/government/publications/use-of-reasonable-force-in-schools" </w:instrText>
      </w:r>
      <w:r w:rsidRPr="00E533F2">
        <w:rPr>
          <w:b w:val="0"/>
          <w:sz w:val="24"/>
          <w:szCs w:val="24"/>
        </w:rPr>
      </w:r>
      <w:r w:rsidRPr="00E533F2">
        <w:rPr>
          <w:b w:val="0"/>
          <w:sz w:val="24"/>
          <w:szCs w:val="24"/>
        </w:rPr>
        <w:fldChar w:fldCharType="separate"/>
      </w:r>
      <w:r w:rsidRPr="00E533F2">
        <w:rPr>
          <w:rStyle w:val="Hyperlink"/>
          <w:b w:val="0"/>
          <w:sz w:val="24"/>
          <w:szCs w:val="24"/>
        </w:rPr>
        <w:t>https://www.gov.uk/government/publications/use-of-reasonable-force-in-schools</w:t>
      </w:r>
      <w:r w:rsidRPr="00E533F2">
        <w:rPr>
          <w:b w:val="0"/>
          <w:sz w:val="24"/>
          <w:szCs w:val="24"/>
        </w:rPr>
        <w:fldChar w:fldCharType="end"/>
      </w:r>
      <w:r w:rsidRPr="00E533F2">
        <w:rPr>
          <w:b w:val="0"/>
          <w:sz w:val="24"/>
          <w:szCs w:val="24"/>
        </w:rPr>
        <w:t xml:space="preserve"> </w:t>
      </w:r>
    </w:p>
    <w:p w14:paraId="530F9F4F" w14:textId="77777777" w:rsidR="00CE4609" w:rsidRPr="00E533F2" w:rsidRDefault="00CE4609" w:rsidP="00CE4609">
      <w:pPr>
        <w:pStyle w:val="NoSpacing"/>
        <w:rPr>
          <w:b w:val="0"/>
          <w:i/>
          <w:sz w:val="24"/>
          <w:szCs w:val="24"/>
        </w:rPr>
      </w:pPr>
      <w:r w:rsidRPr="00E533F2">
        <w:rPr>
          <w:b w:val="0"/>
          <w:i/>
          <w:sz w:val="24"/>
          <w:szCs w:val="24"/>
        </w:rPr>
        <w:t>Children &amp; Families Act 2014</w:t>
      </w:r>
    </w:p>
    <w:p w14:paraId="195F873F" w14:textId="77777777" w:rsidR="00542562" w:rsidRPr="0037634A" w:rsidRDefault="00CE4609" w:rsidP="00542562">
      <w:pPr>
        <w:pStyle w:val="NoSpacing"/>
        <w:rPr>
          <w:rStyle w:val="Hyperlink"/>
          <w:b w:val="0"/>
          <w:i/>
          <w:sz w:val="24"/>
          <w:szCs w:val="24"/>
        </w:rPr>
      </w:pPr>
      <w:r w:rsidRPr="0037634A">
        <w:rPr>
          <w:b w:val="0"/>
          <w:i/>
          <w:sz w:val="24"/>
          <w:szCs w:val="24"/>
        </w:rPr>
        <w:fldChar w:fldCharType="begin"/>
      </w:r>
      <w:r w:rsidRPr="0037634A">
        <w:rPr>
          <w:b w:val="0"/>
          <w:i/>
          <w:sz w:val="24"/>
          <w:szCs w:val="24"/>
        </w:rPr>
        <w:instrText xml:space="preserve"> HYPERLINK "http://www.legislation.gov.uk/ukpga/2014/6/contents" </w:instrText>
      </w:r>
      <w:r w:rsidRPr="0037634A">
        <w:rPr>
          <w:b w:val="0"/>
          <w:i/>
          <w:sz w:val="24"/>
          <w:szCs w:val="24"/>
        </w:rPr>
      </w:r>
      <w:r w:rsidRPr="0037634A">
        <w:rPr>
          <w:b w:val="0"/>
          <w:i/>
          <w:sz w:val="24"/>
          <w:szCs w:val="24"/>
        </w:rPr>
        <w:fldChar w:fldCharType="separate"/>
      </w:r>
      <w:r w:rsidR="00542562" w:rsidRPr="0037634A">
        <w:rPr>
          <w:rStyle w:val="Hyperlink"/>
          <w:b w:val="0"/>
          <w:sz w:val="24"/>
          <w:szCs w:val="24"/>
        </w:rPr>
        <w:t>http://www.legislation.gov.uk/ukpga/2014/6/contents</w:t>
      </w:r>
    </w:p>
    <w:p w14:paraId="00D444CC" w14:textId="77777777" w:rsidR="00CE4609" w:rsidRPr="0037634A" w:rsidRDefault="00CE4609" w:rsidP="00CE4609">
      <w:pPr>
        <w:pStyle w:val="NoSpacing"/>
        <w:rPr>
          <w:b w:val="0"/>
          <w:i/>
          <w:sz w:val="24"/>
          <w:szCs w:val="24"/>
        </w:rPr>
      </w:pPr>
      <w:r w:rsidRPr="0037634A">
        <w:rPr>
          <w:b w:val="0"/>
          <w:i/>
          <w:sz w:val="24"/>
          <w:szCs w:val="24"/>
        </w:rPr>
        <w:fldChar w:fldCharType="end"/>
      </w:r>
      <w:r w:rsidRPr="0037634A">
        <w:rPr>
          <w:b w:val="0"/>
          <w:i/>
          <w:sz w:val="24"/>
          <w:szCs w:val="24"/>
        </w:rPr>
        <w:t>The Children Act 2004</w:t>
      </w:r>
    </w:p>
    <w:p w14:paraId="6A5FEF78" w14:textId="77777777" w:rsidR="00542562" w:rsidRPr="0037634A" w:rsidRDefault="00542562" w:rsidP="00542562">
      <w:pPr>
        <w:pStyle w:val="NoSpacing"/>
        <w:rPr>
          <w:b w:val="0"/>
          <w:sz w:val="24"/>
          <w:szCs w:val="24"/>
        </w:rPr>
      </w:pPr>
      <w:hyperlink r:id="rId17" w:history="1">
        <w:r w:rsidRPr="0037634A">
          <w:rPr>
            <w:rStyle w:val="Hyperlink"/>
            <w:b w:val="0"/>
            <w:sz w:val="24"/>
            <w:szCs w:val="24"/>
          </w:rPr>
          <w:t>http://www.legislation.gov.uk/ukpga/2004/31/contents/enacted</w:t>
        </w:r>
      </w:hyperlink>
    </w:p>
    <w:p w14:paraId="7D72B29F" w14:textId="77777777" w:rsidR="00CE4609" w:rsidRPr="0037634A" w:rsidRDefault="00CE4609" w:rsidP="00542562">
      <w:pPr>
        <w:pStyle w:val="NoSpacing"/>
        <w:rPr>
          <w:b w:val="0"/>
          <w:i/>
          <w:sz w:val="24"/>
          <w:szCs w:val="24"/>
        </w:rPr>
      </w:pPr>
      <w:r w:rsidRPr="0037634A">
        <w:rPr>
          <w:b w:val="0"/>
          <w:i/>
          <w:sz w:val="24"/>
          <w:szCs w:val="24"/>
        </w:rPr>
        <w:t>Mental Health Act- January 2015</w:t>
      </w:r>
    </w:p>
    <w:p w14:paraId="343B75DF" w14:textId="77777777" w:rsidR="00CE4609" w:rsidRPr="0037634A" w:rsidRDefault="00CE4609" w:rsidP="00CE4609">
      <w:pPr>
        <w:pStyle w:val="NoSpacing"/>
        <w:rPr>
          <w:b w:val="0"/>
          <w:i/>
          <w:sz w:val="24"/>
          <w:szCs w:val="24"/>
        </w:rPr>
      </w:pPr>
      <w:hyperlink r:id="rId18" w:history="1">
        <w:r w:rsidRPr="0037634A" w:rsidDel="00CE4609">
          <w:rPr>
            <w:rStyle w:val="Hyperlink"/>
            <w:b w:val="0"/>
            <w:i/>
            <w:sz w:val="24"/>
            <w:szCs w:val="24"/>
          </w:rPr>
          <w:t xml:space="preserve"> </w:t>
        </w:r>
        <w:r w:rsidR="00542562" w:rsidRPr="0037634A">
          <w:rPr>
            <w:rStyle w:val="Hyperlink"/>
            <w:b w:val="0"/>
            <w:sz w:val="24"/>
            <w:szCs w:val="24"/>
          </w:rPr>
          <w:t>https://www.gov.uk/government/news/new-mental-health-act-code-of-practice</w:t>
        </w:r>
      </w:hyperlink>
      <w:r w:rsidR="00863FFF" w:rsidRPr="0037634A">
        <w:rPr>
          <w:b w:val="0"/>
          <w:sz w:val="24"/>
          <w:szCs w:val="24"/>
        </w:rPr>
        <w:br/>
      </w:r>
      <w:r w:rsidRPr="0037634A">
        <w:rPr>
          <w:b w:val="0"/>
          <w:i/>
          <w:sz w:val="24"/>
          <w:szCs w:val="24"/>
        </w:rPr>
        <w:t>Gov.uk Guidance</w:t>
      </w:r>
    </w:p>
    <w:p w14:paraId="6825CC71" w14:textId="77777777" w:rsidR="00863FFF" w:rsidRPr="0037634A" w:rsidRDefault="00CE4609" w:rsidP="00863FFF">
      <w:pPr>
        <w:pStyle w:val="NoSpacing"/>
        <w:rPr>
          <w:rStyle w:val="Hyperlink"/>
          <w:b w:val="0"/>
          <w:sz w:val="24"/>
          <w:szCs w:val="24"/>
        </w:rPr>
      </w:pPr>
      <w:r w:rsidRPr="0037634A">
        <w:rPr>
          <w:b w:val="0"/>
          <w:i/>
          <w:sz w:val="24"/>
          <w:szCs w:val="24"/>
        </w:rPr>
        <w:fldChar w:fldCharType="begin"/>
      </w:r>
      <w:r w:rsidRPr="0037634A">
        <w:rPr>
          <w:b w:val="0"/>
          <w:i/>
          <w:sz w:val="24"/>
          <w:szCs w:val="24"/>
        </w:rPr>
        <w:instrText xml:space="preserve"> HYPERLINK "https://www.gov.uk/government/publications/behaviour-and-discipline-in-schools" </w:instrText>
      </w:r>
      <w:r w:rsidRPr="0037634A">
        <w:rPr>
          <w:b w:val="0"/>
          <w:i/>
          <w:sz w:val="24"/>
          <w:szCs w:val="24"/>
        </w:rPr>
      </w:r>
      <w:r w:rsidRPr="0037634A">
        <w:rPr>
          <w:b w:val="0"/>
          <w:i/>
          <w:sz w:val="24"/>
          <w:szCs w:val="24"/>
        </w:rPr>
        <w:fldChar w:fldCharType="separate"/>
      </w:r>
      <w:r w:rsidR="00542562" w:rsidRPr="0037634A">
        <w:rPr>
          <w:rStyle w:val="Hyperlink"/>
          <w:b w:val="0"/>
          <w:sz w:val="24"/>
          <w:szCs w:val="24"/>
        </w:rPr>
        <w:t>https://www.gov.uk/government/publications/behaviour-and-discipline-in-schools</w:t>
      </w:r>
    </w:p>
    <w:p w14:paraId="0D21027D" w14:textId="77777777" w:rsidR="00CE4609" w:rsidRPr="0037634A" w:rsidRDefault="00CE4609" w:rsidP="00CE4609">
      <w:pPr>
        <w:pStyle w:val="NoSpacing"/>
        <w:rPr>
          <w:rStyle w:val="Hyperlink"/>
          <w:b w:val="0"/>
          <w:i/>
          <w:color w:val="auto"/>
          <w:sz w:val="24"/>
          <w:szCs w:val="24"/>
          <w:u w:val="none"/>
        </w:rPr>
      </w:pPr>
      <w:r w:rsidRPr="0037634A">
        <w:rPr>
          <w:b w:val="0"/>
          <w:i/>
          <w:sz w:val="24"/>
          <w:szCs w:val="24"/>
        </w:rPr>
        <w:fldChar w:fldCharType="end"/>
      </w:r>
      <w:r w:rsidRPr="0037634A">
        <w:rPr>
          <w:rStyle w:val="Hyperlink"/>
          <w:b w:val="0"/>
          <w:i/>
          <w:color w:val="auto"/>
          <w:sz w:val="24"/>
          <w:szCs w:val="24"/>
          <w:u w:val="none"/>
        </w:rPr>
        <w:t>Article 5 Human Rights Act 1998</w:t>
      </w:r>
    </w:p>
    <w:p w14:paraId="46693D6B" w14:textId="77777777" w:rsidR="00541820" w:rsidRPr="0037634A" w:rsidRDefault="00CE4609" w:rsidP="00863FFF">
      <w:pPr>
        <w:pStyle w:val="NoSpacing"/>
        <w:rPr>
          <w:rStyle w:val="Hyperlink"/>
          <w:b w:val="0"/>
          <w:sz w:val="24"/>
          <w:szCs w:val="24"/>
        </w:rPr>
      </w:pPr>
      <w:r w:rsidRPr="0037634A">
        <w:rPr>
          <w:b w:val="0"/>
          <w:i/>
          <w:sz w:val="24"/>
          <w:szCs w:val="24"/>
        </w:rPr>
        <w:fldChar w:fldCharType="begin"/>
      </w:r>
      <w:r w:rsidRPr="0037634A">
        <w:rPr>
          <w:b w:val="0"/>
          <w:i/>
          <w:sz w:val="24"/>
          <w:szCs w:val="24"/>
        </w:rPr>
        <w:instrText xml:space="preserve"> HYPERLINK "http://www.legislation.gov.uk/ukpga/1998/42/schedule/1/part/I/chapter/4" </w:instrText>
      </w:r>
      <w:r w:rsidRPr="0037634A">
        <w:rPr>
          <w:b w:val="0"/>
          <w:i/>
          <w:sz w:val="24"/>
          <w:szCs w:val="24"/>
        </w:rPr>
      </w:r>
      <w:r w:rsidRPr="0037634A">
        <w:rPr>
          <w:b w:val="0"/>
          <w:i/>
          <w:sz w:val="24"/>
          <w:szCs w:val="24"/>
        </w:rPr>
        <w:fldChar w:fldCharType="separate"/>
      </w:r>
      <w:r w:rsidR="00541820" w:rsidRPr="0037634A">
        <w:rPr>
          <w:rStyle w:val="Hyperlink"/>
          <w:b w:val="0"/>
          <w:sz w:val="24"/>
          <w:szCs w:val="24"/>
        </w:rPr>
        <w:t>http://www.legislation.gov.uk/ukpga/1998/42/schedule/1/part/I/chapter/4</w:t>
      </w:r>
    </w:p>
    <w:p w14:paraId="4E65FAB3" w14:textId="77777777" w:rsidR="00CE4609" w:rsidRPr="0037634A" w:rsidRDefault="00CE4609" w:rsidP="00CE4609">
      <w:pPr>
        <w:pStyle w:val="NoSpacing"/>
        <w:rPr>
          <w:b w:val="0"/>
          <w:i/>
          <w:sz w:val="24"/>
          <w:szCs w:val="24"/>
        </w:rPr>
      </w:pPr>
      <w:r w:rsidRPr="0037634A">
        <w:rPr>
          <w:b w:val="0"/>
          <w:i/>
          <w:sz w:val="24"/>
          <w:szCs w:val="24"/>
        </w:rPr>
        <w:fldChar w:fldCharType="end"/>
      </w:r>
      <w:r w:rsidRPr="0037634A">
        <w:rPr>
          <w:b w:val="0"/>
          <w:i/>
          <w:sz w:val="24"/>
          <w:szCs w:val="24"/>
        </w:rPr>
        <w:t>Education Act 2011</w:t>
      </w:r>
    </w:p>
    <w:p w14:paraId="394F9426" w14:textId="77777777" w:rsidR="006B330D" w:rsidRPr="0037634A" w:rsidRDefault="00CE4609" w:rsidP="00863FFF">
      <w:pPr>
        <w:pStyle w:val="NoSpacing"/>
        <w:rPr>
          <w:rStyle w:val="Hyperlink"/>
          <w:b w:val="0"/>
          <w:sz w:val="24"/>
          <w:szCs w:val="24"/>
        </w:rPr>
      </w:pPr>
      <w:r w:rsidRPr="0037634A">
        <w:rPr>
          <w:rStyle w:val="Hyperlink"/>
          <w:b w:val="0"/>
          <w:i/>
          <w:color w:val="auto"/>
          <w:sz w:val="24"/>
          <w:szCs w:val="24"/>
          <w:u w:val="none"/>
        </w:rPr>
        <w:fldChar w:fldCharType="begin"/>
      </w:r>
      <w:r w:rsidRPr="0037634A">
        <w:rPr>
          <w:rStyle w:val="Hyperlink"/>
          <w:b w:val="0"/>
          <w:i/>
          <w:color w:val="auto"/>
          <w:sz w:val="24"/>
          <w:szCs w:val="24"/>
          <w:u w:val="none"/>
        </w:rPr>
        <w:instrText xml:space="preserve"> HYPERLINK "http://www.legislation.gov.uk/ukpga/2011/21/contents" </w:instrText>
      </w:r>
      <w:r w:rsidRPr="0037634A">
        <w:rPr>
          <w:rStyle w:val="Hyperlink"/>
          <w:b w:val="0"/>
          <w:i/>
          <w:color w:val="auto"/>
          <w:sz w:val="24"/>
          <w:szCs w:val="24"/>
          <w:u w:val="none"/>
        </w:rPr>
      </w:r>
      <w:r w:rsidRPr="0037634A">
        <w:rPr>
          <w:rStyle w:val="Hyperlink"/>
          <w:b w:val="0"/>
          <w:i/>
          <w:color w:val="auto"/>
          <w:sz w:val="24"/>
          <w:szCs w:val="24"/>
          <w:u w:val="none"/>
        </w:rPr>
        <w:fldChar w:fldCharType="separate"/>
      </w:r>
      <w:r w:rsidR="006B330D" w:rsidRPr="0037634A">
        <w:rPr>
          <w:rStyle w:val="Hyperlink"/>
          <w:b w:val="0"/>
          <w:sz w:val="24"/>
          <w:szCs w:val="24"/>
        </w:rPr>
        <w:t>http://www.legislation.gov.uk/ukpga/2011/21/contents</w:t>
      </w:r>
    </w:p>
    <w:p w14:paraId="3CF33798" w14:textId="77777777" w:rsidR="00CE4609" w:rsidRPr="0037634A" w:rsidRDefault="00CE4609" w:rsidP="00CE4609">
      <w:pPr>
        <w:pStyle w:val="NoSpacing"/>
        <w:rPr>
          <w:b w:val="0"/>
          <w:i/>
          <w:sz w:val="24"/>
          <w:szCs w:val="24"/>
        </w:rPr>
      </w:pPr>
      <w:r w:rsidRPr="0037634A">
        <w:rPr>
          <w:rStyle w:val="Hyperlink"/>
          <w:b w:val="0"/>
          <w:i/>
          <w:color w:val="auto"/>
          <w:sz w:val="24"/>
          <w:szCs w:val="24"/>
          <w:u w:val="none"/>
        </w:rPr>
        <w:fldChar w:fldCharType="end"/>
      </w:r>
      <w:r w:rsidRPr="0037634A">
        <w:rPr>
          <w:b w:val="0"/>
          <w:i/>
          <w:sz w:val="24"/>
          <w:szCs w:val="24"/>
        </w:rPr>
        <w:t>Education and Inspections Act 2006</w:t>
      </w:r>
    </w:p>
    <w:p w14:paraId="59A88820" w14:textId="77777777" w:rsidR="006B330D" w:rsidRPr="0037634A" w:rsidRDefault="00CE4609" w:rsidP="00E05222">
      <w:pPr>
        <w:pStyle w:val="NoSpacing"/>
        <w:rPr>
          <w:rStyle w:val="Hyperlink"/>
          <w:b w:val="0"/>
          <w:sz w:val="24"/>
          <w:szCs w:val="24"/>
        </w:rPr>
      </w:pPr>
      <w:r w:rsidRPr="0037634A">
        <w:rPr>
          <w:b w:val="0"/>
          <w:i/>
          <w:sz w:val="24"/>
          <w:szCs w:val="24"/>
        </w:rPr>
        <w:fldChar w:fldCharType="begin"/>
      </w:r>
      <w:r w:rsidRPr="0037634A">
        <w:rPr>
          <w:b w:val="0"/>
          <w:i/>
          <w:sz w:val="24"/>
          <w:szCs w:val="24"/>
        </w:rPr>
        <w:instrText xml:space="preserve"> HYPERLINK "http://www.legislation.gov.uk/ukpga/2006/40/contents" </w:instrText>
      </w:r>
      <w:r w:rsidRPr="0037634A">
        <w:rPr>
          <w:b w:val="0"/>
          <w:i/>
          <w:sz w:val="24"/>
          <w:szCs w:val="24"/>
        </w:rPr>
      </w:r>
      <w:r w:rsidRPr="0037634A">
        <w:rPr>
          <w:b w:val="0"/>
          <w:i/>
          <w:sz w:val="24"/>
          <w:szCs w:val="24"/>
        </w:rPr>
        <w:fldChar w:fldCharType="separate"/>
      </w:r>
      <w:r w:rsidR="006B330D" w:rsidRPr="0037634A">
        <w:rPr>
          <w:rStyle w:val="Hyperlink"/>
          <w:b w:val="0"/>
          <w:sz w:val="24"/>
          <w:szCs w:val="24"/>
        </w:rPr>
        <w:t>http://www.legislation.gov.uk/ukpga/2006/40/contents</w:t>
      </w:r>
    </w:p>
    <w:p w14:paraId="317B1F86" w14:textId="77777777" w:rsidR="00CE4609" w:rsidRPr="0037634A" w:rsidRDefault="00CE4609" w:rsidP="00CE4609">
      <w:pPr>
        <w:pStyle w:val="NoSpacing"/>
        <w:rPr>
          <w:b w:val="0"/>
          <w:i/>
          <w:sz w:val="24"/>
          <w:szCs w:val="24"/>
        </w:rPr>
      </w:pPr>
      <w:r w:rsidRPr="0037634A">
        <w:rPr>
          <w:b w:val="0"/>
          <w:i/>
          <w:sz w:val="24"/>
          <w:szCs w:val="24"/>
        </w:rPr>
        <w:fldChar w:fldCharType="end"/>
      </w:r>
      <w:r w:rsidRPr="0037634A">
        <w:rPr>
          <w:b w:val="0"/>
          <w:i/>
          <w:sz w:val="24"/>
          <w:szCs w:val="24"/>
        </w:rPr>
        <w:t>BILD</w:t>
      </w:r>
    </w:p>
    <w:p w14:paraId="5B7520BC" w14:textId="77777777" w:rsidR="00CE4609" w:rsidRPr="0037634A" w:rsidRDefault="00CE4609" w:rsidP="00CE4609">
      <w:pPr>
        <w:pStyle w:val="NoSpacing"/>
        <w:rPr>
          <w:b w:val="0"/>
          <w:sz w:val="24"/>
          <w:szCs w:val="24"/>
        </w:rPr>
      </w:pPr>
      <w:hyperlink r:id="rId19" w:history="1">
        <w:r w:rsidRPr="0037634A">
          <w:rPr>
            <w:rStyle w:val="Hyperlink"/>
            <w:b w:val="0"/>
            <w:sz w:val="24"/>
            <w:szCs w:val="24"/>
          </w:rPr>
          <w:t>http://www.bild.org.uk/</w:t>
        </w:r>
      </w:hyperlink>
    </w:p>
    <w:p w14:paraId="3775A9F5" w14:textId="77777777" w:rsidR="00CE4609" w:rsidRPr="0037634A" w:rsidRDefault="00CE4609" w:rsidP="00CE4609">
      <w:pPr>
        <w:pStyle w:val="NoSpacing"/>
        <w:rPr>
          <w:b w:val="0"/>
          <w:sz w:val="24"/>
          <w:szCs w:val="24"/>
        </w:rPr>
      </w:pPr>
      <w:r w:rsidRPr="0037634A">
        <w:rPr>
          <w:b w:val="0"/>
          <w:i/>
          <w:sz w:val="24"/>
          <w:szCs w:val="24"/>
        </w:rPr>
        <w:t>Keeping Children Safe in Education</w:t>
      </w:r>
    </w:p>
    <w:p w14:paraId="3805F7CB" w14:textId="77777777" w:rsidR="00BF31C4" w:rsidRPr="0037634A" w:rsidRDefault="00BF31C4" w:rsidP="00E05222">
      <w:pPr>
        <w:pStyle w:val="NoSpacing"/>
        <w:rPr>
          <w:rStyle w:val="Hyperlink"/>
          <w:b w:val="0"/>
          <w:i/>
          <w:sz w:val="24"/>
          <w:szCs w:val="24"/>
        </w:rPr>
      </w:pPr>
      <w:r w:rsidRPr="0037634A">
        <w:rPr>
          <w:b w:val="0"/>
          <w:i/>
          <w:sz w:val="24"/>
          <w:szCs w:val="24"/>
        </w:rPr>
        <w:fldChar w:fldCharType="begin"/>
      </w:r>
      <w:r w:rsidRPr="0037634A">
        <w:rPr>
          <w:b w:val="0"/>
          <w:i/>
          <w:sz w:val="24"/>
          <w:szCs w:val="24"/>
        </w:rPr>
        <w:instrText xml:space="preserve"> HYPERLINK "https://www.gov.uk/government/publications/keeping-children-safe-in-education--2" </w:instrText>
      </w:r>
      <w:r w:rsidRPr="0037634A">
        <w:rPr>
          <w:b w:val="0"/>
          <w:i/>
          <w:sz w:val="24"/>
          <w:szCs w:val="24"/>
        </w:rPr>
      </w:r>
      <w:r w:rsidRPr="0037634A">
        <w:rPr>
          <w:b w:val="0"/>
          <w:i/>
          <w:sz w:val="24"/>
          <w:szCs w:val="24"/>
        </w:rPr>
        <w:fldChar w:fldCharType="separate"/>
      </w:r>
      <w:r w:rsidRPr="0037634A">
        <w:rPr>
          <w:rStyle w:val="Hyperlink"/>
          <w:b w:val="0"/>
          <w:i/>
          <w:sz w:val="24"/>
          <w:szCs w:val="24"/>
        </w:rPr>
        <w:t>https://www.gov.uk/government/publications/keeping-children-safe-in-education--2</w:t>
      </w:r>
    </w:p>
    <w:p w14:paraId="57FFEDC7" w14:textId="77777777" w:rsidR="006B330D" w:rsidRDefault="00BF31C4" w:rsidP="00E05222">
      <w:pPr>
        <w:pStyle w:val="NoSpacing"/>
        <w:rPr>
          <w:b w:val="0"/>
          <w:i/>
        </w:rPr>
      </w:pPr>
      <w:r w:rsidRPr="0037634A">
        <w:rPr>
          <w:i/>
        </w:rPr>
        <w:fldChar w:fldCharType="end"/>
      </w:r>
      <w:hyperlink r:id="rId20" w:history="1">
        <w:r w:rsidR="0037634A">
          <w:rPr>
            <w:rStyle w:val="Hyperlink"/>
            <w:b w:val="0"/>
            <w:i/>
            <w:color w:val="auto"/>
            <w:sz w:val="24"/>
            <w:u w:val="none"/>
          </w:rPr>
          <w:t xml:space="preserve">Violent Crime Reduction Act 2006 </w:t>
        </w:r>
      </w:hyperlink>
      <w:hyperlink r:id="rId21" w:history="1">
        <w:r w:rsidR="0037634A" w:rsidRPr="00DD330D">
          <w:rPr>
            <w:rStyle w:val="Hyperlink"/>
            <w:b w:val="0"/>
            <w:i/>
            <w:sz w:val="24"/>
          </w:rPr>
          <w:t>http://www.legislation.gov.uk/ukpga/2006/38/contents</w:t>
        </w:r>
      </w:hyperlink>
      <w:r w:rsidR="0037634A">
        <w:rPr>
          <w:b w:val="0"/>
          <w:i/>
          <w:sz w:val="24"/>
        </w:rPr>
        <w:t xml:space="preserve"> </w:t>
      </w:r>
    </w:p>
    <w:p w14:paraId="1051CCA1" w14:textId="77777777" w:rsidR="00BF31C4" w:rsidRDefault="00BF31C4" w:rsidP="00E05222">
      <w:pPr>
        <w:pStyle w:val="NoSpacing"/>
        <w:rPr>
          <w:b w:val="0"/>
          <w:i/>
        </w:rPr>
      </w:pPr>
    </w:p>
    <w:p w14:paraId="2D23EE18" w14:textId="77777777" w:rsidR="00541820" w:rsidRDefault="00541820" w:rsidP="007473E5">
      <w:pPr>
        <w:pStyle w:val="NoSpacing"/>
        <w:rPr>
          <w:b w:val="0"/>
        </w:rPr>
      </w:pPr>
    </w:p>
    <w:p w14:paraId="5671CBA2" w14:textId="77777777" w:rsidR="00541820" w:rsidRDefault="00541820" w:rsidP="007473E5">
      <w:pPr>
        <w:pStyle w:val="NoSpacing"/>
        <w:rPr>
          <w:b w:val="0"/>
          <w:i/>
        </w:rPr>
      </w:pPr>
    </w:p>
    <w:p w14:paraId="669DF98A" w14:textId="77777777" w:rsidR="00FC4EBE" w:rsidRPr="007473E5" w:rsidRDefault="00FC4EBE" w:rsidP="007473E5">
      <w:pPr>
        <w:pStyle w:val="NoSpacing"/>
        <w:rPr>
          <w:rFonts w:cs="Times New Roman"/>
        </w:rPr>
      </w:pPr>
      <w:r w:rsidRPr="007473E5">
        <w:br w:type="page"/>
      </w:r>
    </w:p>
    <w:p w14:paraId="557B0E5B" w14:textId="77777777" w:rsidR="009606D9" w:rsidRDefault="009606D9">
      <w:pPr>
        <w:spacing w:after="0"/>
        <w:rPr>
          <w:rFonts w:eastAsia="Times New Roman" w:cs="Arial"/>
          <w:b/>
          <w:lang w:eastAsia="en-GB"/>
        </w:rPr>
        <w:sectPr w:rsidR="009606D9" w:rsidSect="00FC4EBE">
          <w:footerReference w:type="default" r:id="rId22"/>
          <w:type w:val="continuous"/>
          <w:pgSz w:w="11906" w:h="16838"/>
          <w:pgMar w:top="1440" w:right="1440" w:bottom="1440" w:left="1440" w:header="708" w:footer="708" w:gutter="0"/>
          <w:cols w:space="708"/>
          <w:docGrid w:linePitch="360"/>
        </w:sectPr>
      </w:pPr>
      <w:bookmarkStart w:id="100" w:name="_Toc435004464"/>
      <w:bookmarkStart w:id="101" w:name="_Toc529883496"/>
      <w:bookmarkStart w:id="102" w:name="Appendix1"/>
    </w:p>
    <w:p w14:paraId="6CE2901F" w14:textId="77777777" w:rsidR="009606D9" w:rsidRDefault="009606D9">
      <w:pPr>
        <w:spacing w:after="0"/>
        <w:rPr>
          <w:rFonts w:eastAsia="Times New Roman" w:cs="Arial"/>
          <w:b/>
          <w:lang w:eastAsia="en-GB"/>
        </w:rPr>
      </w:pPr>
    </w:p>
    <w:p w14:paraId="4ABFF803" w14:textId="77777777" w:rsidR="0067139E" w:rsidRPr="0067139E" w:rsidRDefault="0067139E" w:rsidP="00833F4C">
      <w:pPr>
        <w:pStyle w:val="Heading1"/>
        <w:numPr>
          <w:ilvl w:val="0"/>
          <w:numId w:val="0"/>
        </w:numPr>
        <w:spacing w:after="0"/>
        <w:ind w:left="360" w:hanging="360"/>
        <w:rPr>
          <w:rFonts w:eastAsia="Times New Roman"/>
        </w:rPr>
      </w:pPr>
      <w:r w:rsidRPr="0067139E">
        <w:rPr>
          <w:rFonts w:eastAsia="Times New Roman"/>
        </w:rPr>
        <w:t>Appendix 1</w:t>
      </w:r>
      <w:bookmarkEnd w:id="100"/>
      <w:r w:rsidR="00CE48E0">
        <w:rPr>
          <w:rFonts w:eastAsia="Times New Roman"/>
        </w:rPr>
        <w:t xml:space="preserve"> – Guidance on completing Positive Behaviour Plan and a template for the plan</w:t>
      </w:r>
      <w:bookmarkEnd w:id="101"/>
    </w:p>
    <w:bookmarkEnd w:id="102"/>
    <w:p w14:paraId="419A6395" w14:textId="77777777" w:rsidR="0067139E" w:rsidRPr="0067139E" w:rsidRDefault="0067139E" w:rsidP="00833F4C">
      <w:pPr>
        <w:spacing w:after="0"/>
        <w:rPr>
          <w:rFonts w:eastAsia="Times New Roman" w:cs="Arial"/>
          <w:b/>
          <w:bCs/>
        </w:rPr>
      </w:pPr>
    </w:p>
    <w:p w14:paraId="5AEB1276" w14:textId="77777777" w:rsidR="0067139E" w:rsidRPr="00833F4C" w:rsidRDefault="0067139E" w:rsidP="00833F4C">
      <w:pPr>
        <w:pStyle w:val="Heading2"/>
        <w:spacing w:after="0"/>
        <w:ind w:left="0" w:firstLine="0"/>
        <w:rPr>
          <w:rFonts w:eastAsia="Times New Roman"/>
          <w:i w:val="0"/>
        </w:rPr>
      </w:pPr>
      <w:bookmarkStart w:id="103" w:name="_Toc529883497"/>
      <w:bookmarkStart w:id="104" w:name="_Toc435004465"/>
      <w:r w:rsidRPr="00833F4C">
        <w:rPr>
          <w:rFonts w:eastAsia="Times New Roman"/>
          <w:i w:val="0"/>
        </w:rPr>
        <w:t xml:space="preserve">How to complete a </w:t>
      </w:r>
      <w:r w:rsidR="00985B7C">
        <w:rPr>
          <w:rFonts w:eastAsia="Times New Roman"/>
          <w:i w:val="0"/>
        </w:rPr>
        <w:t>Positive Behaviour Plan</w:t>
      </w:r>
      <w:r w:rsidRPr="00833F4C">
        <w:rPr>
          <w:rFonts w:eastAsia="Times New Roman"/>
          <w:i w:val="0"/>
        </w:rPr>
        <w:t xml:space="preserve"> (</w:t>
      </w:r>
      <w:r w:rsidR="00985B7C">
        <w:rPr>
          <w:rFonts w:eastAsia="Times New Roman"/>
          <w:i w:val="0"/>
        </w:rPr>
        <w:t>PBP</w:t>
      </w:r>
      <w:r w:rsidRPr="00833F4C">
        <w:rPr>
          <w:rFonts w:eastAsia="Times New Roman"/>
          <w:i w:val="0"/>
        </w:rPr>
        <w:t>)</w:t>
      </w:r>
      <w:bookmarkEnd w:id="103"/>
      <w:r w:rsidR="00833F4C" w:rsidRPr="00833F4C">
        <w:rPr>
          <w:rFonts w:eastAsia="Times New Roman"/>
          <w:i w:val="0"/>
        </w:rPr>
        <w:t xml:space="preserve"> </w:t>
      </w:r>
      <w:bookmarkEnd w:id="104"/>
    </w:p>
    <w:p w14:paraId="07300FB6" w14:textId="77777777" w:rsidR="00226855" w:rsidRDefault="00226855" w:rsidP="00833F4C">
      <w:pPr>
        <w:spacing w:after="0"/>
        <w:rPr>
          <w:rFonts w:eastAsiaTheme="minorHAnsi" w:cstheme="minorBidi"/>
          <w:szCs w:val="22"/>
        </w:rPr>
      </w:pPr>
      <w:bookmarkStart w:id="105" w:name="_Appendix_2_–"/>
      <w:bookmarkEnd w:id="105"/>
    </w:p>
    <w:p w14:paraId="59D78099" w14:textId="77777777" w:rsidR="00FC4EBE" w:rsidRDefault="00FC4EBE" w:rsidP="00833F4C">
      <w:pPr>
        <w:spacing w:after="0"/>
        <w:rPr>
          <w:rFonts w:eastAsiaTheme="minorHAnsi" w:cstheme="minorBidi"/>
          <w:szCs w:val="22"/>
        </w:rPr>
      </w:pPr>
      <w:r w:rsidRPr="00FC4EBE">
        <w:rPr>
          <w:rFonts w:eastAsiaTheme="minorHAnsi" w:cstheme="minorBidi"/>
          <w:szCs w:val="22"/>
        </w:rPr>
        <w:t xml:space="preserve">The </w:t>
      </w:r>
      <w:r w:rsidR="00985B7C">
        <w:rPr>
          <w:rFonts w:eastAsiaTheme="minorHAnsi" w:cstheme="minorBidi"/>
          <w:szCs w:val="22"/>
        </w:rPr>
        <w:t>PBP</w:t>
      </w:r>
      <w:r w:rsidRPr="00FC4EBE">
        <w:rPr>
          <w:rFonts w:eastAsiaTheme="minorHAnsi" w:cstheme="minorBidi"/>
          <w:szCs w:val="22"/>
        </w:rPr>
        <w:t xml:space="preserve"> should record, concisely but in sufficient detail to be practically</w:t>
      </w:r>
      <w:r w:rsidR="00CE48E0">
        <w:rPr>
          <w:rFonts w:eastAsiaTheme="minorHAnsi" w:cstheme="minorBidi"/>
          <w:szCs w:val="22"/>
        </w:rPr>
        <w:t xml:space="preserve"> </w:t>
      </w:r>
      <w:r w:rsidRPr="00FC4EBE">
        <w:rPr>
          <w:rFonts w:eastAsiaTheme="minorHAnsi" w:cstheme="minorBidi"/>
          <w:szCs w:val="22"/>
        </w:rPr>
        <w:t xml:space="preserve">useful, the agreed strategies for managing the behaviours which are causing concern.  </w:t>
      </w:r>
    </w:p>
    <w:p w14:paraId="3B6D525C" w14:textId="77777777" w:rsidR="00833F4C" w:rsidRPr="00FC4EBE" w:rsidRDefault="00833F4C" w:rsidP="00833F4C">
      <w:pPr>
        <w:spacing w:after="0"/>
        <w:rPr>
          <w:rFonts w:eastAsiaTheme="minorHAnsi" w:cstheme="minorBidi"/>
          <w:szCs w:val="22"/>
        </w:rPr>
      </w:pPr>
    </w:p>
    <w:p w14:paraId="6BFD7906" w14:textId="77777777" w:rsidR="00FC4EBE" w:rsidRDefault="00FC4EBE" w:rsidP="00833F4C">
      <w:pPr>
        <w:spacing w:after="0"/>
        <w:rPr>
          <w:rFonts w:eastAsiaTheme="minorHAnsi" w:cstheme="minorBidi"/>
          <w:szCs w:val="22"/>
        </w:rPr>
      </w:pPr>
      <w:r w:rsidRPr="00FC4EBE">
        <w:rPr>
          <w:rFonts w:eastAsiaTheme="minorHAnsi" w:cstheme="minorBidi"/>
          <w:szCs w:val="22"/>
        </w:rPr>
        <w:t xml:space="preserve">The process of creating the </w:t>
      </w:r>
      <w:r w:rsidR="00985B7C">
        <w:rPr>
          <w:rFonts w:eastAsiaTheme="minorHAnsi" w:cstheme="minorBidi"/>
          <w:szCs w:val="22"/>
        </w:rPr>
        <w:t>PBP</w:t>
      </w:r>
      <w:r w:rsidRPr="00FC4EBE">
        <w:rPr>
          <w:rFonts w:eastAsiaTheme="minorHAnsi" w:cstheme="minorBidi"/>
          <w:szCs w:val="22"/>
        </w:rPr>
        <w:t xml:space="preserve"> is intended to be collaborative between staff in the setting, the parents/carers, </w:t>
      </w:r>
      <w:r w:rsidRPr="00CE48E0">
        <w:rPr>
          <w:rFonts w:eastAsiaTheme="minorHAnsi" w:cstheme="minorBidi"/>
          <w:szCs w:val="22"/>
        </w:rPr>
        <w:t>and if possible the young person.</w:t>
      </w:r>
      <w:r w:rsidRPr="00FC4EBE">
        <w:rPr>
          <w:rFonts w:eastAsiaTheme="minorHAnsi" w:cstheme="minorBidi"/>
          <w:szCs w:val="22"/>
        </w:rPr>
        <w:t xml:space="preserve">  </w:t>
      </w:r>
    </w:p>
    <w:p w14:paraId="7618C0B4" w14:textId="77777777" w:rsidR="00833F4C" w:rsidRPr="00FC4EBE" w:rsidRDefault="00833F4C" w:rsidP="00833F4C">
      <w:pPr>
        <w:spacing w:after="0"/>
        <w:rPr>
          <w:rFonts w:eastAsiaTheme="minorHAnsi" w:cstheme="minorBidi"/>
          <w:szCs w:val="22"/>
        </w:rPr>
      </w:pPr>
    </w:p>
    <w:p w14:paraId="2EA5BE64" w14:textId="77777777" w:rsidR="00FC4EBE" w:rsidRDefault="00FC4EBE" w:rsidP="00833F4C">
      <w:pPr>
        <w:spacing w:after="0"/>
        <w:rPr>
          <w:rFonts w:eastAsiaTheme="minorHAnsi" w:cstheme="minorBidi"/>
          <w:szCs w:val="22"/>
        </w:rPr>
      </w:pPr>
      <w:r w:rsidRPr="00FC4EBE">
        <w:rPr>
          <w:rFonts w:eastAsiaTheme="minorHAnsi" w:cstheme="minorBidi"/>
          <w:szCs w:val="22"/>
        </w:rPr>
        <w:t xml:space="preserve">The </w:t>
      </w:r>
      <w:r w:rsidR="00985B7C">
        <w:rPr>
          <w:rFonts w:eastAsiaTheme="minorHAnsi" w:cstheme="minorBidi"/>
          <w:szCs w:val="22"/>
        </w:rPr>
        <w:t>PBP</w:t>
      </w:r>
      <w:r w:rsidRPr="00FC4EBE">
        <w:rPr>
          <w:rFonts w:eastAsiaTheme="minorHAnsi" w:cstheme="minorBidi"/>
          <w:szCs w:val="22"/>
        </w:rPr>
        <w:t xml:space="preserve"> will be used to inform all staff who work with the young person, and to help when planning for transitions.</w:t>
      </w:r>
    </w:p>
    <w:p w14:paraId="2785C5B1" w14:textId="77777777" w:rsidR="00833F4C" w:rsidRPr="00FC4EBE" w:rsidRDefault="00833F4C" w:rsidP="00833F4C">
      <w:pPr>
        <w:spacing w:after="0"/>
        <w:rPr>
          <w:rFonts w:eastAsiaTheme="minorHAnsi" w:cstheme="minorBidi"/>
          <w:szCs w:val="22"/>
        </w:rPr>
      </w:pPr>
    </w:p>
    <w:p w14:paraId="51FDD617" w14:textId="77777777" w:rsidR="00FC4EBE" w:rsidRDefault="00FC4EBE" w:rsidP="00833F4C">
      <w:pPr>
        <w:spacing w:after="0"/>
        <w:rPr>
          <w:rFonts w:eastAsiaTheme="minorHAnsi" w:cstheme="minorBidi"/>
          <w:szCs w:val="22"/>
        </w:rPr>
      </w:pPr>
      <w:r w:rsidRPr="00FC4EBE">
        <w:rPr>
          <w:rFonts w:eastAsiaTheme="minorHAnsi" w:cstheme="minorBidi"/>
          <w:szCs w:val="22"/>
        </w:rPr>
        <w:t xml:space="preserve">The plan should be reviewed and updated regularly:  at least annually, but more often if circumstances change or the plan is not being obviously successful in improving behaviour.  When updating the plan, the previous versions should be kept for reference. </w:t>
      </w:r>
    </w:p>
    <w:p w14:paraId="120B1271" w14:textId="77777777" w:rsidR="00833F4C" w:rsidRPr="00FC4EBE" w:rsidRDefault="00833F4C" w:rsidP="00833F4C">
      <w:pPr>
        <w:spacing w:after="0"/>
        <w:rPr>
          <w:rFonts w:eastAsiaTheme="minorHAnsi" w:cstheme="minorBidi"/>
          <w:szCs w:val="22"/>
        </w:rPr>
      </w:pPr>
    </w:p>
    <w:p w14:paraId="4DCF239C" w14:textId="77777777" w:rsidR="00FC4EBE" w:rsidRDefault="00FC4EBE" w:rsidP="00833F4C">
      <w:pPr>
        <w:spacing w:after="0"/>
        <w:rPr>
          <w:rFonts w:eastAsiaTheme="minorHAnsi" w:cstheme="minorBidi"/>
          <w:b/>
          <w:szCs w:val="22"/>
        </w:rPr>
      </w:pPr>
      <w:r w:rsidRPr="00FC4EBE">
        <w:rPr>
          <w:rFonts w:eastAsiaTheme="minorHAnsi" w:cstheme="minorBidi"/>
          <w:szCs w:val="22"/>
        </w:rPr>
        <w:t xml:space="preserve">The </w:t>
      </w:r>
      <w:r w:rsidR="00985B7C">
        <w:rPr>
          <w:rFonts w:eastAsiaTheme="minorHAnsi" w:cstheme="minorBidi"/>
          <w:szCs w:val="22"/>
        </w:rPr>
        <w:t>PBP</w:t>
      </w:r>
      <w:r w:rsidRPr="00FC4EBE">
        <w:rPr>
          <w:rFonts w:eastAsiaTheme="minorHAnsi" w:cstheme="minorBidi"/>
          <w:szCs w:val="22"/>
        </w:rPr>
        <w:t xml:space="preserve"> has three parts:  Part 1 gives the young person’s details and a brief list of the behaviours causing concern.  Part 2 is the heart of the plan:  it involves assessing the risks associated with the behaviours, and planning strategies to reduce the unwanted behaviours and replace them with more positive ones.  Part 3 is only used where the plan involves the use of Restrictive Physical Interventions, and gives details of when and how it is anticipated that these may be used.</w:t>
      </w:r>
      <w:r w:rsidRPr="00FC4EBE">
        <w:rPr>
          <w:rFonts w:eastAsiaTheme="minorHAnsi" w:cstheme="minorBidi"/>
          <w:szCs w:val="22"/>
        </w:rPr>
        <w:br/>
      </w:r>
    </w:p>
    <w:p w14:paraId="1E95F81B" w14:textId="77777777" w:rsidR="00FC4EBE" w:rsidRDefault="00FC4EBE" w:rsidP="00833F4C">
      <w:pPr>
        <w:spacing w:after="0"/>
        <w:rPr>
          <w:rFonts w:eastAsiaTheme="minorHAnsi" w:cstheme="minorBidi"/>
          <w:b/>
          <w:szCs w:val="22"/>
        </w:rPr>
      </w:pPr>
      <w:r w:rsidRPr="00FC4EBE">
        <w:rPr>
          <w:rFonts w:eastAsiaTheme="minorHAnsi" w:cstheme="minorBidi"/>
          <w:b/>
          <w:szCs w:val="22"/>
        </w:rPr>
        <w:t>Part 1</w:t>
      </w:r>
    </w:p>
    <w:p w14:paraId="7A5BF4E1" w14:textId="77777777" w:rsidR="00032E8E" w:rsidRPr="00FC4EBE" w:rsidRDefault="00032E8E" w:rsidP="00833F4C">
      <w:pPr>
        <w:spacing w:after="0"/>
        <w:rPr>
          <w:rFonts w:eastAsiaTheme="minorHAnsi" w:cstheme="minorBidi"/>
          <w:b/>
          <w:szCs w:val="22"/>
        </w:rPr>
      </w:pPr>
    </w:p>
    <w:p w14:paraId="34CE4A1C" w14:textId="77777777" w:rsidR="00FC4EBE" w:rsidRDefault="00FC4EBE" w:rsidP="00833F4C">
      <w:pPr>
        <w:spacing w:after="0"/>
        <w:rPr>
          <w:rFonts w:eastAsiaTheme="minorHAnsi" w:cstheme="minorBidi"/>
          <w:szCs w:val="22"/>
        </w:rPr>
      </w:pPr>
      <w:r w:rsidRPr="00FC4EBE">
        <w:rPr>
          <w:rFonts w:eastAsiaTheme="minorHAnsi" w:cstheme="minorBidi"/>
          <w:szCs w:val="22"/>
        </w:rPr>
        <w:t xml:space="preserve">This is largely self-explanatory.  </w:t>
      </w:r>
    </w:p>
    <w:p w14:paraId="68FDDD13" w14:textId="77777777" w:rsidR="00032E8E" w:rsidRPr="00FC4EBE" w:rsidRDefault="00032E8E" w:rsidP="00833F4C">
      <w:pPr>
        <w:spacing w:after="0"/>
        <w:rPr>
          <w:rFonts w:eastAsiaTheme="minorHAnsi" w:cstheme="minorBidi"/>
          <w:szCs w:val="22"/>
        </w:rPr>
      </w:pPr>
    </w:p>
    <w:p w14:paraId="6E1717FD" w14:textId="77777777" w:rsidR="00FC4EBE" w:rsidRDefault="00FC4EBE" w:rsidP="00833F4C">
      <w:pPr>
        <w:spacing w:after="0"/>
        <w:rPr>
          <w:rFonts w:eastAsiaTheme="minorHAnsi" w:cstheme="minorBidi"/>
          <w:szCs w:val="22"/>
        </w:rPr>
      </w:pPr>
      <w:r w:rsidRPr="00FC4EBE">
        <w:rPr>
          <w:rFonts w:eastAsiaTheme="minorHAnsi" w:cstheme="minorBidi"/>
          <w:szCs w:val="22"/>
        </w:rPr>
        <w:t xml:space="preserve">The </w:t>
      </w:r>
      <w:r w:rsidR="00BA6770">
        <w:rPr>
          <w:rFonts w:eastAsiaTheme="minorHAnsi" w:cstheme="minorBidi"/>
          <w:szCs w:val="22"/>
        </w:rPr>
        <w:t>d</w:t>
      </w:r>
      <w:r w:rsidRPr="00FC4EBE">
        <w:rPr>
          <w:rFonts w:eastAsiaTheme="minorHAnsi" w:cstheme="minorBidi"/>
          <w:szCs w:val="22"/>
        </w:rPr>
        <w:t xml:space="preserve">ate for </w:t>
      </w:r>
      <w:r w:rsidR="00BA6770">
        <w:rPr>
          <w:rFonts w:eastAsiaTheme="minorHAnsi" w:cstheme="minorBidi"/>
          <w:szCs w:val="22"/>
        </w:rPr>
        <w:t>r</w:t>
      </w:r>
      <w:r w:rsidRPr="00FC4EBE">
        <w:rPr>
          <w:rFonts w:eastAsiaTheme="minorHAnsi" w:cstheme="minorBidi"/>
          <w:szCs w:val="22"/>
        </w:rPr>
        <w:t xml:space="preserve">eview should be a maximum of one year from the </w:t>
      </w:r>
      <w:r w:rsidR="00BA6770">
        <w:rPr>
          <w:rFonts w:eastAsiaTheme="minorHAnsi" w:cstheme="minorBidi"/>
          <w:szCs w:val="22"/>
        </w:rPr>
        <w:t>d</w:t>
      </w:r>
      <w:r w:rsidRPr="00FC4EBE">
        <w:rPr>
          <w:rFonts w:eastAsiaTheme="minorHAnsi" w:cstheme="minorBidi"/>
          <w:szCs w:val="22"/>
        </w:rPr>
        <w:t xml:space="preserve">ate of </w:t>
      </w:r>
      <w:r w:rsidR="00BA6770">
        <w:rPr>
          <w:rFonts w:eastAsiaTheme="minorHAnsi" w:cstheme="minorBidi"/>
          <w:szCs w:val="22"/>
        </w:rPr>
        <w:t>p</w:t>
      </w:r>
      <w:r w:rsidRPr="00FC4EBE">
        <w:rPr>
          <w:rFonts w:eastAsiaTheme="minorHAnsi" w:cstheme="minorBidi"/>
          <w:szCs w:val="22"/>
        </w:rPr>
        <w:t xml:space="preserve">lan.  </w:t>
      </w:r>
    </w:p>
    <w:p w14:paraId="070028F1" w14:textId="77777777" w:rsidR="00032E8E" w:rsidRPr="00FC4EBE" w:rsidRDefault="00032E8E" w:rsidP="00833F4C">
      <w:pPr>
        <w:spacing w:after="0"/>
        <w:rPr>
          <w:rFonts w:eastAsiaTheme="minorHAnsi" w:cstheme="minorBidi"/>
          <w:szCs w:val="22"/>
        </w:rPr>
      </w:pPr>
    </w:p>
    <w:p w14:paraId="2C2F6BE9" w14:textId="77777777" w:rsidR="00FC4EBE" w:rsidRPr="00FC4EBE" w:rsidRDefault="00FC4EBE" w:rsidP="00833F4C">
      <w:pPr>
        <w:spacing w:after="0"/>
        <w:rPr>
          <w:rFonts w:eastAsiaTheme="minorHAnsi" w:cstheme="minorBidi"/>
          <w:szCs w:val="22"/>
        </w:rPr>
      </w:pPr>
      <w:r w:rsidRPr="00FC4EBE">
        <w:rPr>
          <w:rFonts w:eastAsiaTheme="minorHAnsi" w:cstheme="minorBidi"/>
          <w:szCs w:val="22"/>
        </w:rPr>
        <w:t xml:space="preserve">The list of Behaviours of Concern: this is intended just to give the behaviours a name/title and a number, so that they can be described in more detail in Part 2.  </w:t>
      </w:r>
      <w:r w:rsidRPr="00FC4EBE">
        <w:rPr>
          <w:rFonts w:eastAsiaTheme="minorHAnsi" w:cstheme="minorBidi"/>
          <w:b/>
          <w:szCs w:val="22"/>
        </w:rPr>
        <w:br/>
      </w:r>
    </w:p>
    <w:p w14:paraId="324B92A0" w14:textId="77777777" w:rsidR="00FC4EBE" w:rsidRDefault="00FC4EBE" w:rsidP="00833F4C">
      <w:pPr>
        <w:spacing w:after="0"/>
        <w:rPr>
          <w:rFonts w:eastAsiaTheme="minorHAnsi" w:cstheme="minorBidi"/>
          <w:b/>
          <w:szCs w:val="22"/>
        </w:rPr>
      </w:pPr>
      <w:r w:rsidRPr="00FC4EBE">
        <w:rPr>
          <w:rFonts w:eastAsiaTheme="minorHAnsi" w:cstheme="minorBidi"/>
          <w:b/>
          <w:szCs w:val="22"/>
        </w:rPr>
        <w:t>Part 2</w:t>
      </w:r>
    </w:p>
    <w:p w14:paraId="1844DAD2" w14:textId="77777777" w:rsidR="00032E8E" w:rsidRPr="00FC4EBE" w:rsidRDefault="00032E8E" w:rsidP="00833F4C">
      <w:pPr>
        <w:spacing w:after="0"/>
        <w:rPr>
          <w:rFonts w:eastAsiaTheme="minorHAnsi" w:cstheme="minorBidi"/>
          <w:b/>
          <w:szCs w:val="22"/>
        </w:rPr>
      </w:pPr>
    </w:p>
    <w:p w14:paraId="248B63D6" w14:textId="77777777" w:rsidR="00FC4EBE" w:rsidRDefault="00FC4EBE" w:rsidP="00833F4C">
      <w:pPr>
        <w:spacing w:after="0"/>
        <w:rPr>
          <w:rFonts w:eastAsiaTheme="minorHAnsi" w:cstheme="minorBidi"/>
          <w:szCs w:val="22"/>
        </w:rPr>
      </w:pPr>
      <w:r w:rsidRPr="00FC4EBE">
        <w:rPr>
          <w:rFonts w:eastAsiaTheme="minorHAnsi" w:cstheme="minorBidi"/>
          <w:szCs w:val="22"/>
        </w:rPr>
        <w:t>In order to complete this, the setting will need to collaborate with parents/carers and with the young person if appropriate. There should be a lead member of staff, who knows the young person and has experience with behaviour and emotional issues, who is responsible for pulling the plan together.  Advice should be sought from external agencies as appropriate, and such agencies may well be involved in a meeting to formulate the plan.</w:t>
      </w:r>
    </w:p>
    <w:p w14:paraId="1281CF67" w14:textId="77777777" w:rsidR="00032E8E" w:rsidRPr="00FC4EBE" w:rsidRDefault="00032E8E" w:rsidP="00833F4C">
      <w:pPr>
        <w:spacing w:after="0"/>
        <w:rPr>
          <w:rFonts w:eastAsiaTheme="minorHAnsi" w:cstheme="minorBidi"/>
          <w:szCs w:val="22"/>
        </w:rPr>
      </w:pPr>
    </w:p>
    <w:p w14:paraId="18FE60E9" w14:textId="77777777" w:rsidR="00FC4EBE" w:rsidRDefault="00FC4EBE" w:rsidP="00833F4C">
      <w:pPr>
        <w:spacing w:after="0"/>
        <w:rPr>
          <w:rFonts w:eastAsiaTheme="minorHAnsi" w:cstheme="minorBidi"/>
          <w:szCs w:val="22"/>
        </w:rPr>
      </w:pPr>
      <w:r w:rsidRPr="00FC4EBE">
        <w:rPr>
          <w:rFonts w:eastAsiaTheme="minorHAnsi" w:cstheme="minorBidi"/>
          <w:szCs w:val="22"/>
        </w:rPr>
        <w:t>There is helpful advice about selecting strategies for Part 2 in Section 4 of</w:t>
      </w:r>
      <w:r w:rsidR="00BA6770">
        <w:rPr>
          <w:rFonts w:eastAsiaTheme="minorHAnsi" w:cstheme="minorBidi"/>
          <w:szCs w:val="22"/>
        </w:rPr>
        <w:t xml:space="preserve"> </w:t>
      </w:r>
      <w:r w:rsidR="00CE48E0">
        <w:rPr>
          <w:rFonts w:eastAsiaTheme="minorHAnsi" w:cstheme="minorBidi"/>
          <w:szCs w:val="22"/>
        </w:rPr>
        <w:t>“</w:t>
      </w:r>
      <w:r w:rsidR="00BA6770">
        <w:rPr>
          <w:rFonts w:eastAsiaTheme="minorHAnsi" w:cstheme="minorBidi"/>
          <w:szCs w:val="22"/>
        </w:rPr>
        <w:t>Positive Behaviour Management Guidance for Schools and Settings (including Plans and the use of Physical Intervention)</w:t>
      </w:r>
      <w:r w:rsidR="00CE48E0">
        <w:rPr>
          <w:rFonts w:eastAsiaTheme="minorHAnsi" w:cstheme="minorBidi"/>
          <w:szCs w:val="22"/>
        </w:rPr>
        <w:t>”</w:t>
      </w:r>
      <w:r w:rsidRPr="00FC4EBE">
        <w:rPr>
          <w:rFonts w:eastAsiaTheme="minorHAnsi" w:cstheme="minorBidi"/>
          <w:szCs w:val="22"/>
        </w:rPr>
        <w:t xml:space="preserve"> this being Appendix 1 of that document.  Section 4.3 is particularly useful in giving pointers towards strategies which may be useful.</w:t>
      </w:r>
    </w:p>
    <w:p w14:paraId="71D890DA" w14:textId="77777777" w:rsidR="00032E8E" w:rsidRPr="00FC4EBE" w:rsidRDefault="00032E8E" w:rsidP="00833F4C">
      <w:pPr>
        <w:spacing w:after="0"/>
        <w:rPr>
          <w:rFonts w:eastAsiaTheme="minorHAnsi" w:cstheme="minorBidi"/>
          <w:szCs w:val="22"/>
        </w:rPr>
      </w:pPr>
    </w:p>
    <w:p w14:paraId="1C39DC9B" w14:textId="77777777" w:rsidR="00FC4EBE" w:rsidRDefault="00FC4EBE" w:rsidP="00833F4C">
      <w:pPr>
        <w:spacing w:after="0"/>
        <w:rPr>
          <w:rFonts w:eastAsiaTheme="minorHAnsi" w:cstheme="minorBidi"/>
          <w:szCs w:val="22"/>
        </w:rPr>
      </w:pPr>
      <w:r w:rsidRPr="00FC4EBE">
        <w:rPr>
          <w:rFonts w:eastAsiaTheme="minorHAnsi" w:cstheme="minorBidi"/>
          <w:szCs w:val="22"/>
        </w:rPr>
        <w:lastRenderedPageBreak/>
        <w:t>In the (rare) instances where the plan includes the use of Restrictive Physical Intervention strategies, Part 2 should list those but not give details:  these will be given in Part 3.</w:t>
      </w:r>
    </w:p>
    <w:p w14:paraId="72D0DEE0" w14:textId="77777777" w:rsidR="00032E8E" w:rsidRPr="00FC4EBE" w:rsidRDefault="00032E8E" w:rsidP="00833F4C">
      <w:pPr>
        <w:spacing w:after="0"/>
        <w:rPr>
          <w:rFonts w:eastAsiaTheme="minorHAnsi" w:cstheme="minorBidi"/>
          <w:szCs w:val="22"/>
        </w:rPr>
      </w:pPr>
    </w:p>
    <w:p w14:paraId="52033CE5" w14:textId="77777777" w:rsidR="00FC4EBE" w:rsidRPr="00FC4EBE" w:rsidRDefault="00FC4EBE" w:rsidP="00833F4C">
      <w:pPr>
        <w:spacing w:after="0"/>
        <w:rPr>
          <w:rFonts w:eastAsiaTheme="minorHAnsi" w:cstheme="minorBidi"/>
          <w:szCs w:val="22"/>
        </w:rPr>
      </w:pPr>
      <w:r w:rsidRPr="00FC4EBE">
        <w:rPr>
          <w:rFonts w:eastAsiaTheme="minorHAnsi" w:cstheme="minorBidi"/>
          <w:szCs w:val="22"/>
        </w:rPr>
        <w:t xml:space="preserve">Please ensure that the Part 2 is signed by all involved, and that you do tick a box to indicate whether or not there is a Part 3 for the plan.  </w:t>
      </w:r>
    </w:p>
    <w:p w14:paraId="61441167" w14:textId="77777777" w:rsidR="00833F4C" w:rsidRDefault="00833F4C" w:rsidP="00833F4C">
      <w:pPr>
        <w:spacing w:after="0"/>
        <w:rPr>
          <w:rFonts w:eastAsiaTheme="minorHAnsi" w:cstheme="minorBidi"/>
          <w:b/>
          <w:szCs w:val="22"/>
        </w:rPr>
      </w:pPr>
    </w:p>
    <w:p w14:paraId="0B5C920F" w14:textId="77777777" w:rsidR="00FC4EBE" w:rsidRDefault="00FC4EBE" w:rsidP="00833F4C">
      <w:pPr>
        <w:spacing w:after="0"/>
        <w:rPr>
          <w:rFonts w:eastAsiaTheme="minorHAnsi" w:cstheme="minorBidi"/>
          <w:b/>
          <w:szCs w:val="22"/>
        </w:rPr>
      </w:pPr>
      <w:r w:rsidRPr="00FC4EBE">
        <w:rPr>
          <w:rFonts w:eastAsiaTheme="minorHAnsi" w:cstheme="minorBidi"/>
          <w:b/>
          <w:szCs w:val="22"/>
        </w:rPr>
        <w:t>Part 3</w:t>
      </w:r>
    </w:p>
    <w:p w14:paraId="795C03AA" w14:textId="77777777" w:rsidR="00032E8E" w:rsidRPr="00FC4EBE" w:rsidRDefault="00032E8E" w:rsidP="00833F4C">
      <w:pPr>
        <w:spacing w:after="0"/>
        <w:rPr>
          <w:rFonts w:eastAsiaTheme="minorHAnsi" w:cstheme="minorBidi"/>
          <w:b/>
          <w:szCs w:val="22"/>
        </w:rPr>
      </w:pPr>
    </w:p>
    <w:p w14:paraId="5A059621" w14:textId="77777777" w:rsidR="00FC4EBE" w:rsidRDefault="00FC4EBE" w:rsidP="00833F4C">
      <w:pPr>
        <w:spacing w:after="0"/>
        <w:rPr>
          <w:rFonts w:eastAsiaTheme="minorHAnsi" w:cstheme="minorBidi"/>
          <w:szCs w:val="22"/>
        </w:rPr>
      </w:pPr>
      <w:r w:rsidRPr="00FC4EBE">
        <w:rPr>
          <w:rFonts w:eastAsiaTheme="minorHAnsi" w:cstheme="minorBidi"/>
          <w:szCs w:val="22"/>
        </w:rPr>
        <w:t xml:space="preserve">This part is to be completed only when the Part 2 plan indicates that one or more strategies involving Restrictive Physical Intervention are planned.  </w:t>
      </w:r>
    </w:p>
    <w:p w14:paraId="235D561E" w14:textId="77777777" w:rsidR="00032E8E" w:rsidRPr="00FC4EBE" w:rsidRDefault="00032E8E" w:rsidP="00833F4C">
      <w:pPr>
        <w:spacing w:after="0"/>
        <w:rPr>
          <w:rFonts w:eastAsiaTheme="minorHAnsi" w:cstheme="minorBidi"/>
          <w:szCs w:val="22"/>
        </w:rPr>
      </w:pPr>
    </w:p>
    <w:p w14:paraId="4EBD867A" w14:textId="77777777" w:rsidR="00FC4EBE" w:rsidRDefault="00FC4EBE" w:rsidP="00833F4C">
      <w:pPr>
        <w:spacing w:after="0"/>
        <w:rPr>
          <w:rFonts w:eastAsiaTheme="minorHAnsi" w:cstheme="minorBidi"/>
          <w:szCs w:val="22"/>
        </w:rPr>
      </w:pPr>
      <w:r w:rsidRPr="00FC4EBE">
        <w:rPr>
          <w:rFonts w:eastAsiaTheme="minorHAnsi" w:cstheme="minorBidi"/>
          <w:szCs w:val="22"/>
        </w:rPr>
        <w:t>This part of the plan must be completed in collaboration with a member of staff who is appropriately trained in the use of Restrictive Physical Intervention.  It must be completed in enough detail to give guidance to staff about what techniques they may and may not use with the pupil, and in what circumstances.  It should give guidance to staff who are not trained in the use of Restrictive Physical Intervention, about what they should do if the behaviour escalates beyond the level they can manage using the strategies in Part 2.</w:t>
      </w:r>
    </w:p>
    <w:p w14:paraId="57DCDE65" w14:textId="77777777" w:rsidR="00032E8E" w:rsidRPr="00FC4EBE" w:rsidRDefault="00032E8E" w:rsidP="00833F4C">
      <w:pPr>
        <w:spacing w:after="0"/>
        <w:rPr>
          <w:rFonts w:eastAsiaTheme="minorHAnsi" w:cstheme="minorBidi"/>
          <w:szCs w:val="22"/>
        </w:rPr>
      </w:pPr>
    </w:p>
    <w:p w14:paraId="4F4CADFE" w14:textId="77777777" w:rsidR="00FC4EBE" w:rsidRPr="00FC4EBE" w:rsidRDefault="00FC4EBE" w:rsidP="00833F4C">
      <w:pPr>
        <w:spacing w:after="0"/>
        <w:rPr>
          <w:rFonts w:eastAsiaTheme="minorHAnsi" w:cstheme="minorBidi"/>
          <w:szCs w:val="22"/>
        </w:rPr>
      </w:pPr>
      <w:r w:rsidRPr="00FC4EBE">
        <w:rPr>
          <w:rFonts w:eastAsiaTheme="minorHAnsi" w:cstheme="minorBidi"/>
          <w:szCs w:val="22"/>
        </w:rPr>
        <w:t>This part of the plan must be signed and dated, with a review date, in addition to Part 2.</w:t>
      </w:r>
    </w:p>
    <w:p w14:paraId="4BBBD94A" w14:textId="77777777" w:rsidR="00032E8E" w:rsidRDefault="00032E8E" w:rsidP="00833F4C">
      <w:pPr>
        <w:spacing w:after="0"/>
        <w:rPr>
          <w:rFonts w:eastAsiaTheme="minorHAnsi" w:cstheme="minorBidi"/>
          <w:szCs w:val="22"/>
        </w:rPr>
      </w:pPr>
    </w:p>
    <w:p w14:paraId="008BDAEE" w14:textId="77777777" w:rsidR="00FC4EBE" w:rsidRPr="00FC4EBE" w:rsidRDefault="00FC4EBE" w:rsidP="00833F4C">
      <w:pPr>
        <w:spacing w:after="0"/>
        <w:rPr>
          <w:rFonts w:eastAsiaTheme="minorHAnsi" w:cstheme="minorBidi"/>
          <w:szCs w:val="22"/>
        </w:rPr>
      </w:pPr>
      <w:r w:rsidRPr="00FC4EBE">
        <w:rPr>
          <w:rFonts w:eastAsiaTheme="minorHAnsi" w:cstheme="minorBidi"/>
          <w:szCs w:val="22"/>
        </w:rPr>
        <w:t xml:space="preserve">After every incident where Restrictive Physical Intervention is used, the setting must record this (e.g. on the form shown in Appendix 3) and make sure that appropriate debriefing and follow-up actions (including possible review of the </w:t>
      </w:r>
      <w:r w:rsidR="00985B7C">
        <w:rPr>
          <w:rFonts w:eastAsiaTheme="minorHAnsi" w:cstheme="minorBidi"/>
          <w:szCs w:val="22"/>
        </w:rPr>
        <w:t>PBP</w:t>
      </w:r>
      <w:r w:rsidRPr="00FC4EBE">
        <w:rPr>
          <w:rFonts w:eastAsiaTheme="minorHAnsi" w:cstheme="minorBidi"/>
          <w:szCs w:val="22"/>
        </w:rPr>
        <w:t xml:space="preserve">) are carried out promptly.  </w:t>
      </w:r>
    </w:p>
    <w:p w14:paraId="105A9748" w14:textId="77777777" w:rsidR="00032E8E" w:rsidRDefault="00032E8E" w:rsidP="00833F4C">
      <w:pPr>
        <w:spacing w:after="0"/>
        <w:rPr>
          <w:rFonts w:eastAsiaTheme="minorHAnsi" w:cstheme="minorBidi"/>
          <w:b/>
          <w:szCs w:val="22"/>
        </w:rPr>
      </w:pPr>
    </w:p>
    <w:p w14:paraId="7E6A6F2F" w14:textId="77777777" w:rsidR="00FC4EBE" w:rsidRPr="00FC4EBE" w:rsidRDefault="00FC4EBE" w:rsidP="00833F4C">
      <w:pPr>
        <w:spacing w:after="0"/>
        <w:rPr>
          <w:rFonts w:eastAsiaTheme="minorHAnsi" w:cstheme="minorBidi"/>
          <w:b/>
          <w:szCs w:val="22"/>
        </w:rPr>
      </w:pPr>
      <w:r w:rsidRPr="00FC4EBE">
        <w:rPr>
          <w:rFonts w:eastAsiaTheme="minorHAnsi" w:cstheme="minorBidi"/>
          <w:b/>
          <w:szCs w:val="22"/>
        </w:rPr>
        <w:t xml:space="preserve">Blank copies of the </w:t>
      </w:r>
      <w:r w:rsidR="00985B7C">
        <w:rPr>
          <w:rFonts w:eastAsiaTheme="minorHAnsi" w:cstheme="minorBidi"/>
          <w:b/>
          <w:szCs w:val="22"/>
        </w:rPr>
        <w:t>Positive Behaviour Plan</w:t>
      </w:r>
      <w:r w:rsidRPr="00FC4EBE">
        <w:rPr>
          <w:rFonts w:eastAsiaTheme="minorHAnsi" w:cstheme="minorBidi"/>
          <w:b/>
          <w:szCs w:val="22"/>
        </w:rPr>
        <w:t xml:space="preserve"> can be downloaded from the School Portal.  </w:t>
      </w:r>
    </w:p>
    <w:p w14:paraId="54385519" w14:textId="77777777" w:rsidR="00FC4EBE" w:rsidRDefault="00FC4EBE">
      <w:pPr>
        <w:spacing w:after="0"/>
        <w:rPr>
          <w:b/>
        </w:rPr>
      </w:pPr>
      <w:r>
        <w:rPr>
          <w:b/>
        </w:rPr>
        <w:br w:type="page"/>
      </w:r>
    </w:p>
    <w:p w14:paraId="10257B6C" w14:textId="77777777" w:rsidR="00FC4EBE" w:rsidRDefault="00985B7C" w:rsidP="00FC4EBE">
      <w:pPr>
        <w:rPr>
          <w:b/>
        </w:rPr>
      </w:pPr>
      <w:r>
        <w:rPr>
          <w:b/>
        </w:rPr>
        <w:lastRenderedPageBreak/>
        <w:t>POSITIVE BEHAVIOUR PLAN</w:t>
      </w:r>
    </w:p>
    <w:p w14:paraId="08FCA1D3" w14:textId="77777777" w:rsidR="00FC4EBE" w:rsidRDefault="00FC4EBE" w:rsidP="00FC4EBE">
      <w:pPr>
        <w:rPr>
          <w:b/>
        </w:rPr>
      </w:pPr>
      <w:r>
        <w:rPr>
          <w:b/>
        </w:rPr>
        <w:t>PART 1:  The Student and the Behaviour</w:t>
      </w:r>
    </w:p>
    <w:tbl>
      <w:tblPr>
        <w:tblStyle w:val="TableGrid"/>
        <w:tblW w:w="0" w:type="auto"/>
        <w:tblLook w:val="04A0" w:firstRow="1" w:lastRow="0" w:firstColumn="1" w:lastColumn="0" w:noHBand="0" w:noVBand="1"/>
      </w:tblPr>
      <w:tblGrid>
        <w:gridCol w:w="2069"/>
        <w:gridCol w:w="2323"/>
        <w:gridCol w:w="2378"/>
        <w:gridCol w:w="2246"/>
      </w:tblGrid>
      <w:tr w:rsidR="00FC4EBE" w14:paraId="5CDC843A" w14:textId="77777777" w:rsidTr="00FC4EBE">
        <w:tc>
          <w:tcPr>
            <w:tcW w:w="2093" w:type="dxa"/>
          </w:tcPr>
          <w:p w14:paraId="5ED8C8FB" w14:textId="77777777" w:rsidR="00FC4EBE" w:rsidRDefault="00FC4EBE" w:rsidP="00FC4EBE">
            <w:r>
              <w:t xml:space="preserve">Name of </w:t>
            </w:r>
            <w:r w:rsidRPr="00F263DC">
              <w:t>student:</w:t>
            </w:r>
          </w:p>
          <w:p w14:paraId="3DA34144" w14:textId="77777777" w:rsidR="00FC4EBE" w:rsidRPr="00F263DC" w:rsidRDefault="00FC4EBE" w:rsidP="00FC4EBE"/>
        </w:tc>
        <w:tc>
          <w:tcPr>
            <w:tcW w:w="2410" w:type="dxa"/>
          </w:tcPr>
          <w:p w14:paraId="3B0B9FC0" w14:textId="77777777" w:rsidR="00FC4EBE" w:rsidRDefault="00FC4EBE" w:rsidP="00FC4EBE"/>
        </w:tc>
        <w:tc>
          <w:tcPr>
            <w:tcW w:w="2409" w:type="dxa"/>
          </w:tcPr>
          <w:p w14:paraId="47FC5E9E" w14:textId="77777777" w:rsidR="00FC4EBE" w:rsidRDefault="00FC4EBE" w:rsidP="00FC4EBE">
            <w:r>
              <w:t>Name of School:</w:t>
            </w:r>
          </w:p>
        </w:tc>
        <w:tc>
          <w:tcPr>
            <w:tcW w:w="2330" w:type="dxa"/>
          </w:tcPr>
          <w:p w14:paraId="37C6B362" w14:textId="77777777" w:rsidR="00FC4EBE" w:rsidRDefault="00FC4EBE" w:rsidP="00FC4EBE"/>
        </w:tc>
      </w:tr>
      <w:tr w:rsidR="00FC4EBE" w14:paraId="2B379A1B" w14:textId="77777777" w:rsidTr="00FC4EBE">
        <w:tc>
          <w:tcPr>
            <w:tcW w:w="2093" w:type="dxa"/>
          </w:tcPr>
          <w:p w14:paraId="12C985CE" w14:textId="77777777" w:rsidR="00FC4EBE" w:rsidRDefault="00FC4EBE" w:rsidP="00FC4EBE">
            <w:r>
              <w:t>Date of Birth:</w:t>
            </w:r>
          </w:p>
          <w:p w14:paraId="581EF66B" w14:textId="77777777" w:rsidR="00FC4EBE" w:rsidRDefault="00FC4EBE" w:rsidP="00FC4EBE"/>
        </w:tc>
        <w:tc>
          <w:tcPr>
            <w:tcW w:w="2410" w:type="dxa"/>
          </w:tcPr>
          <w:p w14:paraId="36E044C2" w14:textId="77777777" w:rsidR="00FC4EBE" w:rsidRDefault="00FC4EBE" w:rsidP="00FC4EBE"/>
        </w:tc>
        <w:tc>
          <w:tcPr>
            <w:tcW w:w="2409" w:type="dxa"/>
          </w:tcPr>
          <w:p w14:paraId="54BA90CE" w14:textId="77777777" w:rsidR="00FC4EBE" w:rsidRDefault="00FC4EBE" w:rsidP="00FC4EBE">
            <w:r>
              <w:t>Class/year group:</w:t>
            </w:r>
          </w:p>
        </w:tc>
        <w:tc>
          <w:tcPr>
            <w:tcW w:w="2330" w:type="dxa"/>
          </w:tcPr>
          <w:p w14:paraId="14520FDF" w14:textId="77777777" w:rsidR="00FC4EBE" w:rsidRDefault="00FC4EBE" w:rsidP="00FC4EBE"/>
        </w:tc>
      </w:tr>
      <w:tr w:rsidR="00FC4EBE" w14:paraId="06B91F38" w14:textId="77777777" w:rsidTr="00FC4EBE">
        <w:tc>
          <w:tcPr>
            <w:tcW w:w="2093" w:type="dxa"/>
          </w:tcPr>
          <w:p w14:paraId="0F1FCB36" w14:textId="77777777" w:rsidR="00FC4EBE" w:rsidRDefault="00FC4EBE" w:rsidP="00FC4EBE">
            <w:r>
              <w:t>Plan coordinator:</w:t>
            </w:r>
          </w:p>
          <w:p w14:paraId="51C3A272" w14:textId="77777777" w:rsidR="00FC4EBE" w:rsidRDefault="00FC4EBE" w:rsidP="00FC4EBE"/>
        </w:tc>
        <w:tc>
          <w:tcPr>
            <w:tcW w:w="2410" w:type="dxa"/>
          </w:tcPr>
          <w:p w14:paraId="593BC25C" w14:textId="77777777" w:rsidR="00FC4EBE" w:rsidRDefault="00FC4EBE" w:rsidP="00FC4EBE"/>
        </w:tc>
        <w:tc>
          <w:tcPr>
            <w:tcW w:w="2409" w:type="dxa"/>
          </w:tcPr>
          <w:p w14:paraId="649C202E" w14:textId="77777777" w:rsidR="00FC4EBE" w:rsidRDefault="00FC4EBE" w:rsidP="00FC4EBE">
            <w:r>
              <w:t>Class teacher/tutor:</w:t>
            </w:r>
          </w:p>
        </w:tc>
        <w:tc>
          <w:tcPr>
            <w:tcW w:w="2330" w:type="dxa"/>
          </w:tcPr>
          <w:p w14:paraId="548B7FF8" w14:textId="77777777" w:rsidR="00FC4EBE" w:rsidRDefault="00FC4EBE" w:rsidP="00FC4EBE"/>
        </w:tc>
      </w:tr>
      <w:tr w:rsidR="00FC4EBE" w14:paraId="6C5BB5AD" w14:textId="77777777" w:rsidTr="00FC4EBE">
        <w:tc>
          <w:tcPr>
            <w:tcW w:w="2093" w:type="dxa"/>
          </w:tcPr>
          <w:p w14:paraId="06EF5DD2" w14:textId="77777777" w:rsidR="00FC4EBE" w:rsidRDefault="00FC4EBE" w:rsidP="00FC4EBE">
            <w:r>
              <w:t>Date of plan:</w:t>
            </w:r>
          </w:p>
          <w:p w14:paraId="27EEF6CA" w14:textId="77777777" w:rsidR="00FC4EBE" w:rsidRDefault="00FC4EBE" w:rsidP="00FC4EBE"/>
        </w:tc>
        <w:tc>
          <w:tcPr>
            <w:tcW w:w="2410" w:type="dxa"/>
          </w:tcPr>
          <w:p w14:paraId="157E7163" w14:textId="77777777" w:rsidR="00FC4EBE" w:rsidRDefault="00FC4EBE" w:rsidP="00FC4EBE"/>
        </w:tc>
        <w:tc>
          <w:tcPr>
            <w:tcW w:w="2409" w:type="dxa"/>
          </w:tcPr>
          <w:p w14:paraId="2ED099D0" w14:textId="77777777" w:rsidR="00FC4EBE" w:rsidRDefault="00FC4EBE" w:rsidP="00FC4EBE">
            <w:r>
              <w:t xml:space="preserve">Date for review: </w:t>
            </w:r>
          </w:p>
        </w:tc>
        <w:tc>
          <w:tcPr>
            <w:tcW w:w="2330" w:type="dxa"/>
          </w:tcPr>
          <w:p w14:paraId="13A998E8" w14:textId="77777777" w:rsidR="00FC4EBE" w:rsidRDefault="00FC4EBE" w:rsidP="00FC4EBE"/>
        </w:tc>
      </w:tr>
    </w:tbl>
    <w:p w14:paraId="15558CEF" w14:textId="77777777" w:rsidR="00FC4EBE" w:rsidRDefault="00FC4EBE" w:rsidP="00FC4EBE">
      <w:pPr>
        <w:rPr>
          <w:b/>
          <w:sz w:val="22"/>
        </w:rPr>
      </w:pPr>
    </w:p>
    <w:p w14:paraId="0E0C73A3" w14:textId="77777777" w:rsidR="00FC4EBE" w:rsidRPr="00FC4EBE" w:rsidRDefault="00FC4EBE" w:rsidP="00FC4EBE">
      <w:pPr>
        <w:rPr>
          <w:sz w:val="22"/>
        </w:rPr>
      </w:pPr>
      <w:r w:rsidRPr="00FC4EBE">
        <w:rPr>
          <w:b/>
          <w:sz w:val="22"/>
        </w:rPr>
        <w:t xml:space="preserve">Background Information: </w:t>
      </w:r>
      <w:r w:rsidRPr="00FC4EBE">
        <w:rPr>
          <w:sz w:val="22"/>
        </w:rPr>
        <w:t>(e.g. include current levels of and arrangements for support, relevant medical information, relevant family information, communication needs, learning skills/difficulties).</w:t>
      </w:r>
    </w:p>
    <w:tbl>
      <w:tblPr>
        <w:tblStyle w:val="TableGrid"/>
        <w:tblW w:w="0" w:type="auto"/>
        <w:tblLook w:val="04A0" w:firstRow="1" w:lastRow="0" w:firstColumn="1" w:lastColumn="0" w:noHBand="0" w:noVBand="1"/>
      </w:tblPr>
      <w:tblGrid>
        <w:gridCol w:w="9016"/>
      </w:tblGrid>
      <w:tr w:rsidR="00FC4EBE" w14:paraId="7E0EBA1E" w14:textId="77777777" w:rsidTr="00FC4EBE">
        <w:trPr>
          <w:trHeight w:val="748"/>
        </w:trPr>
        <w:tc>
          <w:tcPr>
            <w:tcW w:w="9242" w:type="dxa"/>
          </w:tcPr>
          <w:p w14:paraId="0EBCDA48" w14:textId="77777777" w:rsidR="00FC4EBE" w:rsidRDefault="00FC4EBE" w:rsidP="00FC4EBE">
            <w:r>
              <w:t>Please type here:</w:t>
            </w:r>
          </w:p>
        </w:tc>
      </w:tr>
    </w:tbl>
    <w:p w14:paraId="1607196C" w14:textId="77777777" w:rsidR="00FC4EBE" w:rsidRDefault="00FC4EBE" w:rsidP="00FC4EBE">
      <w:pPr>
        <w:rPr>
          <w:b/>
          <w:sz w:val="22"/>
        </w:rPr>
      </w:pPr>
    </w:p>
    <w:p w14:paraId="2966F5EA" w14:textId="77777777" w:rsidR="00FC4EBE" w:rsidRPr="00FC4EBE" w:rsidRDefault="00FC4EBE" w:rsidP="00FC4EBE">
      <w:pPr>
        <w:rPr>
          <w:sz w:val="22"/>
        </w:rPr>
      </w:pPr>
      <w:r w:rsidRPr="00FC4EBE">
        <w:rPr>
          <w:b/>
          <w:sz w:val="22"/>
        </w:rPr>
        <w:t xml:space="preserve">Strategies which usually prevent the negative behaviour from happening:  </w:t>
      </w:r>
      <w:r w:rsidRPr="00FC4EBE">
        <w:rPr>
          <w:sz w:val="22"/>
        </w:rPr>
        <w:t xml:space="preserve">(e.g. particular activities or times when behaviour is reliably good, particular people with whom the student behaves well, classroom arrangements which usually prevent the behaviour….) </w:t>
      </w:r>
    </w:p>
    <w:tbl>
      <w:tblPr>
        <w:tblStyle w:val="TableGrid"/>
        <w:tblW w:w="0" w:type="auto"/>
        <w:tblLook w:val="04A0" w:firstRow="1" w:lastRow="0" w:firstColumn="1" w:lastColumn="0" w:noHBand="0" w:noVBand="1"/>
      </w:tblPr>
      <w:tblGrid>
        <w:gridCol w:w="9016"/>
      </w:tblGrid>
      <w:tr w:rsidR="00FC4EBE" w14:paraId="64BE7B65" w14:textId="77777777" w:rsidTr="00FC4EBE">
        <w:trPr>
          <w:trHeight w:val="692"/>
        </w:trPr>
        <w:tc>
          <w:tcPr>
            <w:tcW w:w="9242" w:type="dxa"/>
          </w:tcPr>
          <w:p w14:paraId="6DF4D5E4" w14:textId="77777777" w:rsidR="00FC4EBE" w:rsidRDefault="00FC4EBE" w:rsidP="00FC4EBE">
            <w:r>
              <w:t>Please type here:</w:t>
            </w:r>
          </w:p>
        </w:tc>
      </w:tr>
    </w:tbl>
    <w:p w14:paraId="7A90BD5C" w14:textId="77777777" w:rsidR="00FC4EBE" w:rsidRDefault="00FC4EBE" w:rsidP="00FC4EBE">
      <w:pPr>
        <w:rPr>
          <w:b/>
          <w:sz w:val="22"/>
        </w:rPr>
      </w:pPr>
    </w:p>
    <w:p w14:paraId="1DBD734D" w14:textId="77777777" w:rsidR="00FC4EBE" w:rsidRPr="00FC4EBE" w:rsidRDefault="00FC4EBE" w:rsidP="00FC4EBE">
      <w:pPr>
        <w:rPr>
          <w:sz w:val="22"/>
        </w:rPr>
      </w:pPr>
      <w:r w:rsidRPr="00FC4EBE">
        <w:rPr>
          <w:b/>
          <w:sz w:val="22"/>
        </w:rPr>
        <w:t>Wh</w:t>
      </w:r>
      <w:r w:rsidR="00F562BF">
        <w:rPr>
          <w:b/>
          <w:sz w:val="22"/>
        </w:rPr>
        <w:t>at are the behaviours to be addressed</w:t>
      </w:r>
      <w:r w:rsidRPr="00FC4EBE">
        <w:rPr>
          <w:b/>
          <w:sz w:val="22"/>
        </w:rPr>
        <w:t xml:space="preserve">? </w:t>
      </w:r>
      <w:r w:rsidRPr="00FC4EBE">
        <w:rPr>
          <w:sz w:val="22"/>
        </w:rPr>
        <w:t>(Please give numbered list.)</w:t>
      </w:r>
    </w:p>
    <w:tbl>
      <w:tblPr>
        <w:tblStyle w:val="TableGrid"/>
        <w:tblW w:w="0" w:type="auto"/>
        <w:tblLook w:val="04A0" w:firstRow="1" w:lastRow="0" w:firstColumn="1" w:lastColumn="0" w:noHBand="0" w:noVBand="1"/>
      </w:tblPr>
      <w:tblGrid>
        <w:gridCol w:w="527"/>
        <w:gridCol w:w="8489"/>
      </w:tblGrid>
      <w:tr w:rsidR="00FC4EBE" w14:paraId="03FC4A8E" w14:textId="77777777" w:rsidTr="00FC4EBE">
        <w:tc>
          <w:tcPr>
            <w:tcW w:w="534" w:type="dxa"/>
            <w:tcBorders>
              <w:right w:val="nil"/>
            </w:tcBorders>
          </w:tcPr>
          <w:p w14:paraId="07FD14A3" w14:textId="77777777" w:rsidR="00FC4EBE" w:rsidRPr="00AC621B" w:rsidRDefault="00FC4EBE" w:rsidP="00FC4EBE">
            <w:pPr>
              <w:rPr>
                <w:i/>
              </w:rPr>
            </w:pPr>
          </w:p>
        </w:tc>
        <w:tc>
          <w:tcPr>
            <w:tcW w:w="8646" w:type="dxa"/>
            <w:tcBorders>
              <w:left w:val="nil"/>
            </w:tcBorders>
          </w:tcPr>
          <w:p w14:paraId="130D6585" w14:textId="77777777" w:rsidR="00FC4EBE" w:rsidRPr="00AC621B" w:rsidRDefault="00FC4EBE" w:rsidP="00FC4EBE">
            <w:pPr>
              <w:rPr>
                <w:i/>
              </w:rPr>
            </w:pPr>
            <w:r>
              <w:rPr>
                <w:i/>
              </w:rPr>
              <w:t>Behaviour (brief</w:t>
            </w:r>
            <w:r w:rsidRPr="00AC621B">
              <w:rPr>
                <w:i/>
              </w:rPr>
              <w:t xml:space="preserve"> phrase</w:t>
            </w:r>
            <w:r>
              <w:rPr>
                <w:i/>
              </w:rPr>
              <w:t>: details will be in part 2)</w:t>
            </w:r>
          </w:p>
        </w:tc>
      </w:tr>
      <w:tr w:rsidR="00FC4EBE" w14:paraId="614FFB43" w14:textId="77777777" w:rsidTr="00FC4EBE">
        <w:tc>
          <w:tcPr>
            <w:tcW w:w="534" w:type="dxa"/>
          </w:tcPr>
          <w:p w14:paraId="00C4D5A6" w14:textId="77777777" w:rsidR="00FC4EBE" w:rsidRDefault="00FC4EBE" w:rsidP="009916C3">
            <w:pPr>
              <w:pStyle w:val="ListParagraph"/>
              <w:numPr>
                <w:ilvl w:val="0"/>
                <w:numId w:val="31"/>
              </w:numPr>
              <w:spacing w:after="0"/>
              <w:ind w:left="0" w:firstLine="0"/>
            </w:pPr>
          </w:p>
        </w:tc>
        <w:tc>
          <w:tcPr>
            <w:tcW w:w="8646" w:type="dxa"/>
          </w:tcPr>
          <w:p w14:paraId="1A44ED4A" w14:textId="77777777" w:rsidR="00FC4EBE" w:rsidRDefault="00FC4EBE" w:rsidP="00FC4EBE"/>
        </w:tc>
      </w:tr>
      <w:tr w:rsidR="00FC4EBE" w14:paraId="16826B3C" w14:textId="77777777" w:rsidTr="00FC4EBE">
        <w:tc>
          <w:tcPr>
            <w:tcW w:w="534" w:type="dxa"/>
          </w:tcPr>
          <w:p w14:paraId="54671457" w14:textId="77777777" w:rsidR="00FC4EBE" w:rsidRDefault="00FC4EBE" w:rsidP="009916C3">
            <w:pPr>
              <w:pStyle w:val="ListParagraph"/>
              <w:numPr>
                <w:ilvl w:val="0"/>
                <w:numId w:val="31"/>
              </w:numPr>
              <w:spacing w:after="0"/>
              <w:ind w:left="0" w:firstLine="0"/>
            </w:pPr>
          </w:p>
        </w:tc>
        <w:tc>
          <w:tcPr>
            <w:tcW w:w="8646" w:type="dxa"/>
          </w:tcPr>
          <w:p w14:paraId="11842B6B" w14:textId="77777777" w:rsidR="00FC4EBE" w:rsidRDefault="00FC4EBE" w:rsidP="00FC4EBE"/>
        </w:tc>
      </w:tr>
      <w:tr w:rsidR="00FC4EBE" w14:paraId="4FA3F753" w14:textId="77777777" w:rsidTr="00FC4EBE">
        <w:tc>
          <w:tcPr>
            <w:tcW w:w="534" w:type="dxa"/>
          </w:tcPr>
          <w:p w14:paraId="24589B97" w14:textId="77777777" w:rsidR="00FC4EBE" w:rsidRDefault="00FC4EBE" w:rsidP="009916C3">
            <w:pPr>
              <w:pStyle w:val="ListParagraph"/>
              <w:numPr>
                <w:ilvl w:val="0"/>
                <w:numId w:val="31"/>
              </w:numPr>
              <w:spacing w:after="0"/>
              <w:ind w:left="0" w:firstLine="0"/>
            </w:pPr>
          </w:p>
        </w:tc>
        <w:tc>
          <w:tcPr>
            <w:tcW w:w="8646" w:type="dxa"/>
          </w:tcPr>
          <w:p w14:paraId="7655AB92" w14:textId="77777777" w:rsidR="00FC4EBE" w:rsidRDefault="00FC4EBE" w:rsidP="00FC4EBE"/>
        </w:tc>
      </w:tr>
      <w:tr w:rsidR="00FC4EBE" w14:paraId="173264AF" w14:textId="77777777" w:rsidTr="00FC4EBE">
        <w:tc>
          <w:tcPr>
            <w:tcW w:w="534" w:type="dxa"/>
          </w:tcPr>
          <w:p w14:paraId="60540B95" w14:textId="77777777" w:rsidR="00FC4EBE" w:rsidRDefault="00FC4EBE" w:rsidP="009916C3">
            <w:pPr>
              <w:pStyle w:val="ListParagraph"/>
              <w:numPr>
                <w:ilvl w:val="0"/>
                <w:numId w:val="31"/>
              </w:numPr>
              <w:spacing w:after="0"/>
              <w:ind w:left="0" w:firstLine="0"/>
            </w:pPr>
          </w:p>
        </w:tc>
        <w:tc>
          <w:tcPr>
            <w:tcW w:w="8646" w:type="dxa"/>
          </w:tcPr>
          <w:p w14:paraId="134D4A91" w14:textId="77777777" w:rsidR="00FC4EBE" w:rsidRDefault="00FC4EBE" w:rsidP="00FC4EBE"/>
        </w:tc>
      </w:tr>
      <w:tr w:rsidR="00FC4EBE" w14:paraId="049A1BED" w14:textId="77777777" w:rsidTr="00FC4EBE">
        <w:tc>
          <w:tcPr>
            <w:tcW w:w="534" w:type="dxa"/>
          </w:tcPr>
          <w:p w14:paraId="034D5669" w14:textId="77777777" w:rsidR="00FC4EBE" w:rsidRDefault="00FC4EBE" w:rsidP="009916C3">
            <w:pPr>
              <w:pStyle w:val="ListParagraph"/>
              <w:numPr>
                <w:ilvl w:val="0"/>
                <w:numId w:val="31"/>
              </w:numPr>
              <w:spacing w:after="0"/>
              <w:ind w:left="0" w:firstLine="0"/>
            </w:pPr>
          </w:p>
        </w:tc>
        <w:tc>
          <w:tcPr>
            <w:tcW w:w="8646" w:type="dxa"/>
          </w:tcPr>
          <w:p w14:paraId="48F89C89" w14:textId="77777777" w:rsidR="00FC4EBE" w:rsidRDefault="00FC4EBE" w:rsidP="00FC4EBE"/>
        </w:tc>
      </w:tr>
      <w:tr w:rsidR="00FC4EBE" w14:paraId="03C632D0" w14:textId="77777777" w:rsidTr="00FC4EBE">
        <w:tc>
          <w:tcPr>
            <w:tcW w:w="534" w:type="dxa"/>
          </w:tcPr>
          <w:p w14:paraId="272E09A6" w14:textId="77777777" w:rsidR="00FC4EBE" w:rsidRDefault="00FC4EBE" w:rsidP="009916C3">
            <w:pPr>
              <w:pStyle w:val="ListParagraph"/>
              <w:numPr>
                <w:ilvl w:val="0"/>
                <w:numId w:val="31"/>
              </w:numPr>
              <w:spacing w:after="0"/>
              <w:ind w:left="0" w:firstLine="0"/>
            </w:pPr>
          </w:p>
        </w:tc>
        <w:tc>
          <w:tcPr>
            <w:tcW w:w="8646" w:type="dxa"/>
          </w:tcPr>
          <w:p w14:paraId="2C34E1C6" w14:textId="77777777" w:rsidR="00FC4EBE" w:rsidRDefault="00FC4EBE" w:rsidP="00FC4EBE"/>
        </w:tc>
      </w:tr>
    </w:tbl>
    <w:p w14:paraId="65980CC8" w14:textId="77777777" w:rsidR="00FC4EBE" w:rsidRDefault="00FC4EBE" w:rsidP="00FC4EBE"/>
    <w:p w14:paraId="152F4FD7" w14:textId="77777777" w:rsidR="00FC4EBE" w:rsidRDefault="00FC4EBE" w:rsidP="00FC4EBE">
      <w:pPr>
        <w:sectPr w:rsidR="00FC4EBE" w:rsidSect="009606D9">
          <w:headerReference w:type="default" r:id="rId23"/>
          <w:pgSz w:w="11906" w:h="16838"/>
          <w:pgMar w:top="1440" w:right="1440" w:bottom="1440" w:left="1440" w:header="708" w:footer="708" w:gutter="0"/>
          <w:cols w:space="708"/>
          <w:docGrid w:linePitch="360"/>
        </w:sectPr>
      </w:pPr>
    </w:p>
    <w:p w14:paraId="5316B642" w14:textId="77777777" w:rsidR="00FC4EBE" w:rsidRPr="00AC621B" w:rsidRDefault="00985B7C" w:rsidP="00FC4EBE">
      <w:pPr>
        <w:rPr>
          <w:b/>
        </w:rPr>
      </w:pPr>
      <w:r>
        <w:rPr>
          <w:b/>
        </w:rPr>
        <w:lastRenderedPageBreak/>
        <w:t>POSITIVE BEHAVIOUR PLAN</w:t>
      </w:r>
      <w:r w:rsidR="00FC4EBE">
        <w:rPr>
          <w:b/>
        </w:rPr>
        <w:tab/>
      </w:r>
      <w:r w:rsidR="00FC4EBE">
        <w:rPr>
          <w:b/>
        </w:rPr>
        <w:tab/>
        <w:t>Name of Student:</w:t>
      </w:r>
      <w:r w:rsidR="00FC4EBE">
        <w:rPr>
          <w:b/>
        </w:rPr>
        <w:tab/>
      </w:r>
    </w:p>
    <w:p w14:paraId="295AE2EF" w14:textId="77777777" w:rsidR="00FC4EBE" w:rsidRDefault="00FC4EBE" w:rsidP="00FC4EBE">
      <w:pPr>
        <w:rPr>
          <w:b/>
        </w:rPr>
      </w:pPr>
      <w:r>
        <w:rPr>
          <w:b/>
        </w:rPr>
        <w:t>PART 2:  Strategies and Control Measures</w:t>
      </w:r>
    </w:p>
    <w:p w14:paraId="1EC0C650" w14:textId="77777777" w:rsidR="00FC4EBE" w:rsidRDefault="00FC4EBE" w:rsidP="00FC4EBE">
      <w:pPr>
        <w:rPr>
          <w:b/>
        </w:rPr>
      </w:pPr>
      <w:r>
        <w:rPr>
          <w:b/>
        </w:rPr>
        <w:t>Planned strategies to manage the behaviour:</w:t>
      </w:r>
    </w:p>
    <w:tbl>
      <w:tblPr>
        <w:tblStyle w:val="TableGrid"/>
        <w:tblW w:w="15701" w:type="dxa"/>
        <w:tblLayout w:type="fixed"/>
        <w:tblLook w:val="04A0" w:firstRow="1" w:lastRow="0" w:firstColumn="1" w:lastColumn="0" w:noHBand="0" w:noVBand="1"/>
      </w:tblPr>
      <w:tblGrid>
        <w:gridCol w:w="392"/>
        <w:gridCol w:w="2410"/>
        <w:gridCol w:w="1701"/>
        <w:gridCol w:w="1984"/>
        <w:gridCol w:w="1134"/>
        <w:gridCol w:w="2410"/>
        <w:gridCol w:w="2835"/>
        <w:gridCol w:w="2835"/>
      </w:tblGrid>
      <w:tr w:rsidR="00FC4EBE" w14:paraId="5EC9A1BC" w14:textId="77777777" w:rsidTr="00FC4EBE">
        <w:tc>
          <w:tcPr>
            <w:tcW w:w="392" w:type="dxa"/>
            <w:tcBorders>
              <w:top w:val="nil"/>
              <w:left w:val="nil"/>
              <w:right w:val="nil"/>
            </w:tcBorders>
          </w:tcPr>
          <w:p w14:paraId="6484BC95" w14:textId="77777777" w:rsidR="00FC4EBE" w:rsidRDefault="00FC4EBE" w:rsidP="00FC4EBE"/>
        </w:tc>
        <w:tc>
          <w:tcPr>
            <w:tcW w:w="2410" w:type="dxa"/>
            <w:tcBorders>
              <w:top w:val="nil"/>
              <w:left w:val="nil"/>
              <w:right w:val="nil"/>
            </w:tcBorders>
          </w:tcPr>
          <w:p w14:paraId="534391F2" w14:textId="77777777" w:rsidR="00FC4EBE" w:rsidRPr="009A5AD6" w:rsidRDefault="00FC4EBE" w:rsidP="00FC4EBE">
            <w:pPr>
              <w:rPr>
                <w:sz w:val="22"/>
              </w:rPr>
            </w:pPr>
          </w:p>
        </w:tc>
        <w:tc>
          <w:tcPr>
            <w:tcW w:w="1701" w:type="dxa"/>
            <w:tcBorders>
              <w:top w:val="nil"/>
              <w:left w:val="nil"/>
              <w:right w:val="nil"/>
            </w:tcBorders>
          </w:tcPr>
          <w:p w14:paraId="6242C761" w14:textId="77777777" w:rsidR="00FC4EBE" w:rsidRPr="009A5AD6" w:rsidRDefault="00FC4EBE" w:rsidP="00FC4EBE">
            <w:pPr>
              <w:rPr>
                <w:sz w:val="22"/>
              </w:rPr>
            </w:pPr>
          </w:p>
        </w:tc>
        <w:tc>
          <w:tcPr>
            <w:tcW w:w="1984" w:type="dxa"/>
            <w:tcBorders>
              <w:top w:val="nil"/>
              <w:left w:val="nil"/>
              <w:right w:val="nil"/>
            </w:tcBorders>
          </w:tcPr>
          <w:p w14:paraId="36E7C59B" w14:textId="77777777" w:rsidR="00FC4EBE" w:rsidRPr="009A5AD6" w:rsidRDefault="00FC4EBE" w:rsidP="00FC4EBE">
            <w:pPr>
              <w:rPr>
                <w:sz w:val="22"/>
              </w:rPr>
            </w:pPr>
          </w:p>
        </w:tc>
        <w:tc>
          <w:tcPr>
            <w:tcW w:w="1134" w:type="dxa"/>
            <w:tcBorders>
              <w:top w:val="nil"/>
              <w:left w:val="nil"/>
            </w:tcBorders>
          </w:tcPr>
          <w:p w14:paraId="74949E54" w14:textId="77777777" w:rsidR="00FC4EBE" w:rsidRDefault="00FC4EBE" w:rsidP="00FC4EBE">
            <w:pPr>
              <w:rPr>
                <w:sz w:val="22"/>
              </w:rPr>
            </w:pPr>
          </w:p>
        </w:tc>
        <w:tc>
          <w:tcPr>
            <w:tcW w:w="8080" w:type="dxa"/>
            <w:gridSpan w:val="3"/>
          </w:tcPr>
          <w:p w14:paraId="048AE040" w14:textId="77777777" w:rsidR="00FC4EBE" w:rsidRPr="009355A9" w:rsidRDefault="00FC4EBE" w:rsidP="00FC4EBE">
            <w:pPr>
              <w:rPr>
                <w:sz w:val="22"/>
              </w:rPr>
            </w:pPr>
            <w:r w:rsidRPr="00840BED">
              <w:rPr>
                <w:b/>
                <w:sz w:val="22"/>
              </w:rPr>
              <w:t>Strategies to overcome the behaviour:</w:t>
            </w:r>
            <w:r>
              <w:rPr>
                <w:b/>
                <w:sz w:val="22"/>
              </w:rPr>
              <w:t xml:space="preserve"> </w:t>
            </w:r>
            <w:r>
              <w:rPr>
                <w:sz w:val="22"/>
              </w:rPr>
              <w:t xml:space="preserve">include personnel &amp; resources </w:t>
            </w:r>
          </w:p>
        </w:tc>
      </w:tr>
      <w:tr w:rsidR="00FC4EBE" w14:paraId="602889C6" w14:textId="77777777" w:rsidTr="00FC4EBE">
        <w:tc>
          <w:tcPr>
            <w:tcW w:w="392" w:type="dxa"/>
          </w:tcPr>
          <w:p w14:paraId="784E82C2" w14:textId="77777777" w:rsidR="00FC4EBE" w:rsidRDefault="00FC4EBE" w:rsidP="00FC4EBE"/>
        </w:tc>
        <w:tc>
          <w:tcPr>
            <w:tcW w:w="2410" w:type="dxa"/>
          </w:tcPr>
          <w:p w14:paraId="76FB4808" w14:textId="77777777" w:rsidR="00FC4EBE" w:rsidRPr="009A5AD6" w:rsidRDefault="00FC4EBE" w:rsidP="00FC4EBE">
            <w:pPr>
              <w:rPr>
                <w:sz w:val="22"/>
              </w:rPr>
            </w:pPr>
            <w:r w:rsidRPr="009A5AD6">
              <w:rPr>
                <w:sz w:val="22"/>
              </w:rPr>
              <w:t>Behaviour: concise description</w:t>
            </w:r>
          </w:p>
        </w:tc>
        <w:tc>
          <w:tcPr>
            <w:tcW w:w="1701" w:type="dxa"/>
          </w:tcPr>
          <w:p w14:paraId="210748FA" w14:textId="77777777" w:rsidR="00FC4EBE" w:rsidRPr="009A5AD6" w:rsidRDefault="00FC4EBE" w:rsidP="00FC4EBE">
            <w:pPr>
              <w:rPr>
                <w:sz w:val="22"/>
              </w:rPr>
            </w:pPr>
            <w:r w:rsidRPr="009A5AD6">
              <w:rPr>
                <w:sz w:val="22"/>
              </w:rPr>
              <w:t>What is the likely trigger?</w:t>
            </w:r>
          </w:p>
        </w:tc>
        <w:tc>
          <w:tcPr>
            <w:tcW w:w="1984" w:type="dxa"/>
          </w:tcPr>
          <w:p w14:paraId="2F877238" w14:textId="77777777" w:rsidR="00FC4EBE" w:rsidRPr="009A5AD6" w:rsidRDefault="00FC4EBE" w:rsidP="00FC4EBE">
            <w:pPr>
              <w:rPr>
                <w:sz w:val="22"/>
              </w:rPr>
            </w:pPr>
            <w:r w:rsidRPr="009A5AD6">
              <w:rPr>
                <w:sz w:val="22"/>
              </w:rPr>
              <w:t>Who or what is target/likely to be harmed?</w:t>
            </w:r>
          </w:p>
        </w:tc>
        <w:tc>
          <w:tcPr>
            <w:tcW w:w="1134" w:type="dxa"/>
          </w:tcPr>
          <w:p w14:paraId="7A35882F" w14:textId="77777777" w:rsidR="002E43C8" w:rsidRDefault="002E43C8" w:rsidP="002E43C8">
            <w:pPr>
              <w:rPr>
                <w:sz w:val="22"/>
              </w:rPr>
            </w:pPr>
            <w:r>
              <w:rPr>
                <w:sz w:val="22"/>
              </w:rPr>
              <w:t>Risk</w:t>
            </w:r>
          </w:p>
          <w:p w14:paraId="72B67BF7" w14:textId="77777777" w:rsidR="002E43C8" w:rsidRDefault="002E43C8" w:rsidP="002E43C8">
            <w:pPr>
              <w:rPr>
                <w:sz w:val="20"/>
                <w:szCs w:val="20"/>
              </w:rPr>
            </w:pPr>
            <w:r w:rsidRPr="009A5AD6">
              <w:rPr>
                <w:sz w:val="20"/>
                <w:szCs w:val="20"/>
              </w:rPr>
              <w:t>Se</w:t>
            </w:r>
            <w:r>
              <w:rPr>
                <w:sz w:val="20"/>
                <w:szCs w:val="20"/>
              </w:rPr>
              <w:t>verity</w:t>
            </w:r>
            <w:r w:rsidRPr="009A5AD6">
              <w:rPr>
                <w:sz w:val="20"/>
                <w:szCs w:val="20"/>
              </w:rPr>
              <w:t xml:space="preserve"> </w:t>
            </w:r>
            <w:r>
              <w:rPr>
                <w:sz w:val="20"/>
                <w:szCs w:val="20"/>
              </w:rPr>
              <w:t>(1 - 5)*</w:t>
            </w:r>
          </w:p>
          <w:p w14:paraId="5DBEAD89" w14:textId="77777777" w:rsidR="002E43C8" w:rsidRDefault="002E43C8" w:rsidP="002E43C8">
            <w:pPr>
              <w:rPr>
                <w:sz w:val="20"/>
                <w:szCs w:val="20"/>
              </w:rPr>
            </w:pPr>
            <w:r>
              <w:rPr>
                <w:sz w:val="20"/>
                <w:szCs w:val="20"/>
              </w:rPr>
              <w:t>Likelihood</w:t>
            </w:r>
            <w:r w:rsidRPr="009A5AD6">
              <w:rPr>
                <w:sz w:val="20"/>
                <w:szCs w:val="20"/>
              </w:rPr>
              <w:t xml:space="preserve"> (</w:t>
            </w:r>
            <w:r>
              <w:rPr>
                <w:sz w:val="20"/>
                <w:szCs w:val="20"/>
              </w:rPr>
              <w:t>1 – 5)*</w:t>
            </w:r>
          </w:p>
          <w:p w14:paraId="771455E1" w14:textId="77777777" w:rsidR="00FC4EBE" w:rsidRPr="009A5AD6" w:rsidRDefault="002E43C8" w:rsidP="002E43C8">
            <w:pPr>
              <w:rPr>
                <w:sz w:val="22"/>
              </w:rPr>
            </w:pPr>
            <w:r>
              <w:rPr>
                <w:sz w:val="20"/>
                <w:szCs w:val="20"/>
              </w:rPr>
              <w:t>Overall Risk (L/M/H)</w:t>
            </w:r>
          </w:p>
        </w:tc>
        <w:tc>
          <w:tcPr>
            <w:tcW w:w="2410" w:type="dxa"/>
          </w:tcPr>
          <w:p w14:paraId="622F9544" w14:textId="77777777" w:rsidR="00FC4EBE" w:rsidRPr="009A5AD6" w:rsidRDefault="00FC4EBE" w:rsidP="00FC4EBE">
            <w:pPr>
              <w:rPr>
                <w:sz w:val="22"/>
              </w:rPr>
            </w:pPr>
            <w:r>
              <w:rPr>
                <w:sz w:val="22"/>
              </w:rPr>
              <w:t>Proactive:  to prevent it from starting:</w:t>
            </w:r>
          </w:p>
        </w:tc>
        <w:tc>
          <w:tcPr>
            <w:tcW w:w="2835" w:type="dxa"/>
          </w:tcPr>
          <w:p w14:paraId="567E4DB5" w14:textId="77777777" w:rsidR="00FC4EBE" w:rsidRPr="009A5AD6" w:rsidRDefault="00FC4EBE" w:rsidP="00FC4EBE">
            <w:pPr>
              <w:rPr>
                <w:sz w:val="22"/>
              </w:rPr>
            </w:pPr>
            <w:r>
              <w:rPr>
                <w:sz w:val="22"/>
              </w:rPr>
              <w:t>Strategies to distract/defuse early stages of the behaviour:</w:t>
            </w:r>
          </w:p>
        </w:tc>
        <w:tc>
          <w:tcPr>
            <w:tcW w:w="2835" w:type="dxa"/>
          </w:tcPr>
          <w:p w14:paraId="46780A32" w14:textId="77777777" w:rsidR="00FC4EBE" w:rsidRDefault="00FC4EBE" w:rsidP="00FC4EBE">
            <w:pPr>
              <w:rPr>
                <w:sz w:val="22"/>
              </w:rPr>
            </w:pPr>
            <w:r>
              <w:rPr>
                <w:sz w:val="22"/>
              </w:rPr>
              <w:t>Strategies to use with more severe instances of the behaviour.</w:t>
            </w:r>
          </w:p>
          <w:p w14:paraId="062BFA28" w14:textId="77777777" w:rsidR="00FC4EBE" w:rsidRPr="00840BED" w:rsidRDefault="00FC4EBE" w:rsidP="00FC4EBE">
            <w:pPr>
              <w:rPr>
                <w:b/>
                <w:i/>
                <w:sz w:val="22"/>
              </w:rPr>
            </w:pPr>
            <w:r w:rsidRPr="00840BED">
              <w:rPr>
                <w:b/>
                <w:i/>
                <w:sz w:val="22"/>
              </w:rPr>
              <w:t xml:space="preserve">Where </w:t>
            </w:r>
            <w:r>
              <w:rPr>
                <w:b/>
                <w:i/>
                <w:sz w:val="22"/>
              </w:rPr>
              <w:t xml:space="preserve">Restrictive </w:t>
            </w:r>
            <w:r w:rsidRPr="00840BED">
              <w:rPr>
                <w:b/>
                <w:i/>
                <w:sz w:val="22"/>
              </w:rPr>
              <w:t xml:space="preserve">Physical Intervention </w:t>
            </w:r>
            <w:r>
              <w:rPr>
                <w:b/>
                <w:i/>
                <w:sz w:val="22"/>
              </w:rPr>
              <w:t>is listed</w:t>
            </w:r>
            <w:r w:rsidRPr="00840BED">
              <w:rPr>
                <w:b/>
                <w:i/>
                <w:sz w:val="22"/>
              </w:rPr>
              <w:t xml:space="preserve">, you MUST also fill in Part 3. </w:t>
            </w:r>
          </w:p>
        </w:tc>
      </w:tr>
      <w:tr w:rsidR="00FC4EBE" w14:paraId="6160BD2A" w14:textId="77777777" w:rsidTr="00FC4EBE">
        <w:tc>
          <w:tcPr>
            <w:tcW w:w="392" w:type="dxa"/>
          </w:tcPr>
          <w:p w14:paraId="0E3A6872" w14:textId="77777777" w:rsidR="00FC4EBE" w:rsidRDefault="00FC4EBE" w:rsidP="009916C3">
            <w:pPr>
              <w:pStyle w:val="ListParagraph"/>
              <w:numPr>
                <w:ilvl w:val="0"/>
                <w:numId w:val="32"/>
              </w:numPr>
              <w:spacing w:after="0"/>
              <w:jc w:val="center"/>
            </w:pPr>
          </w:p>
        </w:tc>
        <w:tc>
          <w:tcPr>
            <w:tcW w:w="2410" w:type="dxa"/>
          </w:tcPr>
          <w:p w14:paraId="71C58606" w14:textId="77777777" w:rsidR="00FC4EBE" w:rsidRPr="009A5AD6" w:rsidRDefault="00FC4EBE" w:rsidP="00FC4EBE">
            <w:pPr>
              <w:rPr>
                <w:sz w:val="22"/>
              </w:rPr>
            </w:pPr>
          </w:p>
        </w:tc>
        <w:tc>
          <w:tcPr>
            <w:tcW w:w="1701" w:type="dxa"/>
          </w:tcPr>
          <w:p w14:paraId="41B37F41" w14:textId="77777777" w:rsidR="00FC4EBE" w:rsidRPr="009A5AD6" w:rsidRDefault="00FC4EBE" w:rsidP="00FC4EBE">
            <w:pPr>
              <w:rPr>
                <w:sz w:val="22"/>
              </w:rPr>
            </w:pPr>
          </w:p>
        </w:tc>
        <w:tc>
          <w:tcPr>
            <w:tcW w:w="1984" w:type="dxa"/>
          </w:tcPr>
          <w:p w14:paraId="1E25A9D2" w14:textId="77777777" w:rsidR="00FC4EBE" w:rsidRPr="009A5AD6" w:rsidRDefault="00FC4EBE" w:rsidP="00FC4EBE">
            <w:pPr>
              <w:rPr>
                <w:sz w:val="22"/>
              </w:rPr>
            </w:pPr>
          </w:p>
        </w:tc>
        <w:tc>
          <w:tcPr>
            <w:tcW w:w="1134" w:type="dxa"/>
          </w:tcPr>
          <w:p w14:paraId="25F0A286" w14:textId="77777777" w:rsidR="00FC4EBE" w:rsidRPr="009A5AD6" w:rsidRDefault="00FC4EBE" w:rsidP="00FC4EBE">
            <w:pPr>
              <w:rPr>
                <w:sz w:val="22"/>
              </w:rPr>
            </w:pPr>
          </w:p>
        </w:tc>
        <w:tc>
          <w:tcPr>
            <w:tcW w:w="2410" w:type="dxa"/>
          </w:tcPr>
          <w:p w14:paraId="1B97C23A" w14:textId="77777777" w:rsidR="00FC4EBE" w:rsidRPr="009A5AD6" w:rsidRDefault="00FC4EBE" w:rsidP="00FC4EBE">
            <w:pPr>
              <w:rPr>
                <w:sz w:val="22"/>
              </w:rPr>
            </w:pPr>
          </w:p>
        </w:tc>
        <w:tc>
          <w:tcPr>
            <w:tcW w:w="2835" w:type="dxa"/>
          </w:tcPr>
          <w:p w14:paraId="2802F2DA" w14:textId="77777777" w:rsidR="00FC4EBE" w:rsidRPr="009A5AD6" w:rsidRDefault="00FC4EBE" w:rsidP="00FC4EBE">
            <w:pPr>
              <w:rPr>
                <w:sz w:val="22"/>
              </w:rPr>
            </w:pPr>
          </w:p>
        </w:tc>
        <w:tc>
          <w:tcPr>
            <w:tcW w:w="2835" w:type="dxa"/>
          </w:tcPr>
          <w:p w14:paraId="142B6F7D" w14:textId="77777777" w:rsidR="00FC4EBE" w:rsidRPr="009A5AD6" w:rsidRDefault="00FC4EBE" w:rsidP="00FC4EBE">
            <w:pPr>
              <w:rPr>
                <w:sz w:val="22"/>
              </w:rPr>
            </w:pPr>
          </w:p>
        </w:tc>
      </w:tr>
      <w:tr w:rsidR="00FC4EBE" w14:paraId="24657691" w14:textId="77777777" w:rsidTr="00FC4EBE">
        <w:tc>
          <w:tcPr>
            <w:tcW w:w="392" w:type="dxa"/>
          </w:tcPr>
          <w:p w14:paraId="5745DB48" w14:textId="77777777" w:rsidR="00FC4EBE" w:rsidRDefault="00FC4EBE" w:rsidP="009916C3">
            <w:pPr>
              <w:pStyle w:val="ListParagraph"/>
              <w:numPr>
                <w:ilvl w:val="0"/>
                <w:numId w:val="32"/>
              </w:numPr>
              <w:spacing w:after="0"/>
              <w:ind w:left="0" w:firstLine="0"/>
            </w:pPr>
          </w:p>
        </w:tc>
        <w:tc>
          <w:tcPr>
            <w:tcW w:w="2410" w:type="dxa"/>
          </w:tcPr>
          <w:p w14:paraId="2DFA4FFE" w14:textId="77777777" w:rsidR="00FC4EBE" w:rsidRPr="009A5AD6" w:rsidRDefault="00FC4EBE" w:rsidP="00FC4EBE">
            <w:pPr>
              <w:rPr>
                <w:sz w:val="22"/>
              </w:rPr>
            </w:pPr>
          </w:p>
        </w:tc>
        <w:tc>
          <w:tcPr>
            <w:tcW w:w="1701" w:type="dxa"/>
          </w:tcPr>
          <w:p w14:paraId="76DBA042" w14:textId="77777777" w:rsidR="00FC4EBE" w:rsidRPr="009A5AD6" w:rsidRDefault="00FC4EBE" w:rsidP="00FC4EBE">
            <w:pPr>
              <w:rPr>
                <w:sz w:val="22"/>
              </w:rPr>
            </w:pPr>
          </w:p>
        </w:tc>
        <w:tc>
          <w:tcPr>
            <w:tcW w:w="1984" w:type="dxa"/>
          </w:tcPr>
          <w:p w14:paraId="629FEDC6" w14:textId="77777777" w:rsidR="00FC4EBE" w:rsidRPr="009A5AD6" w:rsidRDefault="00FC4EBE" w:rsidP="00FC4EBE">
            <w:pPr>
              <w:rPr>
                <w:sz w:val="22"/>
              </w:rPr>
            </w:pPr>
          </w:p>
        </w:tc>
        <w:tc>
          <w:tcPr>
            <w:tcW w:w="1134" w:type="dxa"/>
          </w:tcPr>
          <w:p w14:paraId="2C71B10D" w14:textId="77777777" w:rsidR="00FC4EBE" w:rsidRPr="009A5AD6" w:rsidRDefault="00FC4EBE" w:rsidP="00FC4EBE">
            <w:pPr>
              <w:rPr>
                <w:sz w:val="22"/>
              </w:rPr>
            </w:pPr>
          </w:p>
        </w:tc>
        <w:tc>
          <w:tcPr>
            <w:tcW w:w="2410" w:type="dxa"/>
          </w:tcPr>
          <w:p w14:paraId="20A21DAF" w14:textId="77777777" w:rsidR="00FC4EBE" w:rsidRPr="009A5AD6" w:rsidRDefault="00FC4EBE" w:rsidP="00FC4EBE">
            <w:pPr>
              <w:rPr>
                <w:sz w:val="22"/>
              </w:rPr>
            </w:pPr>
          </w:p>
        </w:tc>
        <w:tc>
          <w:tcPr>
            <w:tcW w:w="2835" w:type="dxa"/>
          </w:tcPr>
          <w:p w14:paraId="065993E0" w14:textId="77777777" w:rsidR="00FC4EBE" w:rsidRPr="009A5AD6" w:rsidRDefault="00FC4EBE" w:rsidP="00FC4EBE">
            <w:pPr>
              <w:rPr>
                <w:sz w:val="22"/>
              </w:rPr>
            </w:pPr>
          </w:p>
        </w:tc>
        <w:tc>
          <w:tcPr>
            <w:tcW w:w="2835" w:type="dxa"/>
          </w:tcPr>
          <w:p w14:paraId="358AAEEC" w14:textId="77777777" w:rsidR="00FC4EBE" w:rsidRPr="009A5AD6" w:rsidRDefault="00FC4EBE" w:rsidP="00FC4EBE">
            <w:pPr>
              <w:rPr>
                <w:sz w:val="22"/>
              </w:rPr>
            </w:pPr>
          </w:p>
        </w:tc>
      </w:tr>
      <w:tr w:rsidR="00FC4EBE" w14:paraId="1A4CF681" w14:textId="77777777" w:rsidTr="00FC4EBE">
        <w:tc>
          <w:tcPr>
            <w:tcW w:w="392" w:type="dxa"/>
          </w:tcPr>
          <w:p w14:paraId="6382628E" w14:textId="77777777" w:rsidR="00FC4EBE" w:rsidRDefault="00FC4EBE" w:rsidP="009916C3">
            <w:pPr>
              <w:pStyle w:val="ListParagraph"/>
              <w:numPr>
                <w:ilvl w:val="0"/>
                <w:numId w:val="32"/>
              </w:numPr>
              <w:spacing w:after="0"/>
              <w:ind w:left="0" w:firstLine="0"/>
            </w:pPr>
          </w:p>
        </w:tc>
        <w:tc>
          <w:tcPr>
            <w:tcW w:w="2410" w:type="dxa"/>
          </w:tcPr>
          <w:p w14:paraId="1C0BBF2D" w14:textId="77777777" w:rsidR="00FC4EBE" w:rsidRPr="009A5AD6" w:rsidRDefault="00FC4EBE" w:rsidP="00FC4EBE">
            <w:pPr>
              <w:rPr>
                <w:sz w:val="22"/>
              </w:rPr>
            </w:pPr>
          </w:p>
        </w:tc>
        <w:tc>
          <w:tcPr>
            <w:tcW w:w="1701" w:type="dxa"/>
          </w:tcPr>
          <w:p w14:paraId="09B1CFCF" w14:textId="77777777" w:rsidR="00FC4EBE" w:rsidRPr="009A5AD6" w:rsidRDefault="00FC4EBE" w:rsidP="00FC4EBE">
            <w:pPr>
              <w:rPr>
                <w:sz w:val="22"/>
              </w:rPr>
            </w:pPr>
          </w:p>
        </w:tc>
        <w:tc>
          <w:tcPr>
            <w:tcW w:w="1984" w:type="dxa"/>
          </w:tcPr>
          <w:p w14:paraId="057DDCFE" w14:textId="77777777" w:rsidR="00FC4EBE" w:rsidRPr="009A5AD6" w:rsidRDefault="00FC4EBE" w:rsidP="00FC4EBE">
            <w:pPr>
              <w:rPr>
                <w:sz w:val="22"/>
              </w:rPr>
            </w:pPr>
          </w:p>
        </w:tc>
        <w:tc>
          <w:tcPr>
            <w:tcW w:w="1134" w:type="dxa"/>
          </w:tcPr>
          <w:p w14:paraId="4893B6DE" w14:textId="77777777" w:rsidR="00FC4EBE" w:rsidRPr="009A5AD6" w:rsidRDefault="00FC4EBE" w:rsidP="00FC4EBE">
            <w:pPr>
              <w:rPr>
                <w:sz w:val="22"/>
              </w:rPr>
            </w:pPr>
          </w:p>
        </w:tc>
        <w:tc>
          <w:tcPr>
            <w:tcW w:w="2410" w:type="dxa"/>
          </w:tcPr>
          <w:p w14:paraId="65DB3E22" w14:textId="77777777" w:rsidR="00FC4EBE" w:rsidRPr="009A5AD6" w:rsidRDefault="00FC4EBE" w:rsidP="00FC4EBE">
            <w:pPr>
              <w:rPr>
                <w:sz w:val="22"/>
              </w:rPr>
            </w:pPr>
          </w:p>
        </w:tc>
        <w:tc>
          <w:tcPr>
            <w:tcW w:w="2835" w:type="dxa"/>
          </w:tcPr>
          <w:p w14:paraId="26EB963D" w14:textId="77777777" w:rsidR="00FC4EBE" w:rsidRPr="009A5AD6" w:rsidRDefault="00FC4EBE" w:rsidP="00FC4EBE">
            <w:pPr>
              <w:rPr>
                <w:sz w:val="22"/>
              </w:rPr>
            </w:pPr>
          </w:p>
        </w:tc>
        <w:tc>
          <w:tcPr>
            <w:tcW w:w="2835" w:type="dxa"/>
          </w:tcPr>
          <w:p w14:paraId="36EF6D9D" w14:textId="77777777" w:rsidR="00FC4EBE" w:rsidRPr="009A5AD6" w:rsidRDefault="00FC4EBE" w:rsidP="00FC4EBE">
            <w:pPr>
              <w:rPr>
                <w:sz w:val="22"/>
              </w:rPr>
            </w:pPr>
          </w:p>
        </w:tc>
      </w:tr>
      <w:tr w:rsidR="00FC4EBE" w14:paraId="71114586" w14:textId="77777777" w:rsidTr="00FC4EBE">
        <w:tc>
          <w:tcPr>
            <w:tcW w:w="392" w:type="dxa"/>
          </w:tcPr>
          <w:p w14:paraId="15997DDF" w14:textId="77777777" w:rsidR="00FC4EBE" w:rsidRDefault="00FC4EBE" w:rsidP="009916C3">
            <w:pPr>
              <w:pStyle w:val="ListParagraph"/>
              <w:numPr>
                <w:ilvl w:val="0"/>
                <w:numId w:val="32"/>
              </w:numPr>
              <w:spacing w:after="0"/>
              <w:ind w:left="0" w:firstLine="0"/>
            </w:pPr>
          </w:p>
        </w:tc>
        <w:tc>
          <w:tcPr>
            <w:tcW w:w="2410" w:type="dxa"/>
          </w:tcPr>
          <w:p w14:paraId="3C7E80AB" w14:textId="77777777" w:rsidR="00FC4EBE" w:rsidRPr="009A5AD6" w:rsidRDefault="00FC4EBE" w:rsidP="00FC4EBE">
            <w:pPr>
              <w:rPr>
                <w:sz w:val="22"/>
              </w:rPr>
            </w:pPr>
          </w:p>
        </w:tc>
        <w:tc>
          <w:tcPr>
            <w:tcW w:w="1701" w:type="dxa"/>
          </w:tcPr>
          <w:p w14:paraId="5C1B03D9" w14:textId="77777777" w:rsidR="00FC4EBE" w:rsidRPr="009A5AD6" w:rsidRDefault="00FC4EBE" w:rsidP="00FC4EBE">
            <w:pPr>
              <w:rPr>
                <w:sz w:val="22"/>
              </w:rPr>
            </w:pPr>
          </w:p>
        </w:tc>
        <w:tc>
          <w:tcPr>
            <w:tcW w:w="1984" w:type="dxa"/>
          </w:tcPr>
          <w:p w14:paraId="136F92F9" w14:textId="77777777" w:rsidR="00FC4EBE" w:rsidRPr="009A5AD6" w:rsidRDefault="00FC4EBE" w:rsidP="00FC4EBE">
            <w:pPr>
              <w:rPr>
                <w:sz w:val="22"/>
              </w:rPr>
            </w:pPr>
          </w:p>
        </w:tc>
        <w:tc>
          <w:tcPr>
            <w:tcW w:w="1134" w:type="dxa"/>
          </w:tcPr>
          <w:p w14:paraId="3A660697" w14:textId="77777777" w:rsidR="00FC4EBE" w:rsidRPr="009A5AD6" w:rsidRDefault="00FC4EBE" w:rsidP="00FC4EBE">
            <w:pPr>
              <w:rPr>
                <w:sz w:val="22"/>
              </w:rPr>
            </w:pPr>
          </w:p>
        </w:tc>
        <w:tc>
          <w:tcPr>
            <w:tcW w:w="2410" w:type="dxa"/>
          </w:tcPr>
          <w:p w14:paraId="7717A82B" w14:textId="77777777" w:rsidR="00FC4EBE" w:rsidRPr="009A5AD6" w:rsidRDefault="00FC4EBE" w:rsidP="00FC4EBE">
            <w:pPr>
              <w:rPr>
                <w:sz w:val="22"/>
              </w:rPr>
            </w:pPr>
          </w:p>
        </w:tc>
        <w:tc>
          <w:tcPr>
            <w:tcW w:w="2835" w:type="dxa"/>
          </w:tcPr>
          <w:p w14:paraId="619B673D" w14:textId="77777777" w:rsidR="00FC4EBE" w:rsidRPr="009A5AD6" w:rsidRDefault="00FC4EBE" w:rsidP="00FC4EBE">
            <w:pPr>
              <w:rPr>
                <w:sz w:val="22"/>
              </w:rPr>
            </w:pPr>
          </w:p>
        </w:tc>
        <w:tc>
          <w:tcPr>
            <w:tcW w:w="2835" w:type="dxa"/>
          </w:tcPr>
          <w:p w14:paraId="21D48579" w14:textId="77777777" w:rsidR="00FC4EBE" w:rsidRPr="009A5AD6" w:rsidRDefault="00FC4EBE" w:rsidP="00FC4EBE">
            <w:pPr>
              <w:rPr>
                <w:sz w:val="22"/>
              </w:rPr>
            </w:pPr>
          </w:p>
        </w:tc>
      </w:tr>
      <w:tr w:rsidR="00FC4EBE" w14:paraId="364DC780" w14:textId="77777777" w:rsidTr="00FC4EBE">
        <w:tc>
          <w:tcPr>
            <w:tcW w:w="392" w:type="dxa"/>
          </w:tcPr>
          <w:p w14:paraId="3EA52C54" w14:textId="77777777" w:rsidR="00FC4EBE" w:rsidRDefault="00FC4EBE" w:rsidP="009916C3">
            <w:pPr>
              <w:pStyle w:val="ListParagraph"/>
              <w:numPr>
                <w:ilvl w:val="0"/>
                <w:numId w:val="32"/>
              </w:numPr>
              <w:spacing w:after="0"/>
              <w:ind w:left="0" w:firstLine="0"/>
            </w:pPr>
          </w:p>
        </w:tc>
        <w:tc>
          <w:tcPr>
            <w:tcW w:w="2410" w:type="dxa"/>
          </w:tcPr>
          <w:p w14:paraId="61A255B9" w14:textId="77777777" w:rsidR="00FC4EBE" w:rsidRPr="009A5AD6" w:rsidRDefault="00FC4EBE" w:rsidP="00FC4EBE">
            <w:pPr>
              <w:rPr>
                <w:sz w:val="22"/>
              </w:rPr>
            </w:pPr>
          </w:p>
        </w:tc>
        <w:tc>
          <w:tcPr>
            <w:tcW w:w="1701" w:type="dxa"/>
          </w:tcPr>
          <w:p w14:paraId="2BBF97CA" w14:textId="77777777" w:rsidR="00FC4EBE" w:rsidRPr="009A5AD6" w:rsidRDefault="00FC4EBE" w:rsidP="00FC4EBE">
            <w:pPr>
              <w:rPr>
                <w:sz w:val="22"/>
              </w:rPr>
            </w:pPr>
          </w:p>
        </w:tc>
        <w:tc>
          <w:tcPr>
            <w:tcW w:w="1984" w:type="dxa"/>
          </w:tcPr>
          <w:p w14:paraId="702EE457" w14:textId="77777777" w:rsidR="00FC4EBE" w:rsidRPr="009A5AD6" w:rsidRDefault="00FC4EBE" w:rsidP="00FC4EBE">
            <w:pPr>
              <w:rPr>
                <w:sz w:val="22"/>
              </w:rPr>
            </w:pPr>
          </w:p>
        </w:tc>
        <w:tc>
          <w:tcPr>
            <w:tcW w:w="1134" w:type="dxa"/>
          </w:tcPr>
          <w:p w14:paraId="51FAD424" w14:textId="77777777" w:rsidR="00FC4EBE" w:rsidRPr="009A5AD6" w:rsidRDefault="00FC4EBE" w:rsidP="00FC4EBE">
            <w:pPr>
              <w:rPr>
                <w:sz w:val="22"/>
              </w:rPr>
            </w:pPr>
          </w:p>
        </w:tc>
        <w:tc>
          <w:tcPr>
            <w:tcW w:w="2410" w:type="dxa"/>
          </w:tcPr>
          <w:p w14:paraId="1EA950B5" w14:textId="77777777" w:rsidR="00FC4EBE" w:rsidRPr="009A5AD6" w:rsidRDefault="00FC4EBE" w:rsidP="00FC4EBE">
            <w:pPr>
              <w:rPr>
                <w:sz w:val="22"/>
              </w:rPr>
            </w:pPr>
          </w:p>
        </w:tc>
        <w:tc>
          <w:tcPr>
            <w:tcW w:w="2835" w:type="dxa"/>
          </w:tcPr>
          <w:p w14:paraId="6089EB3F" w14:textId="77777777" w:rsidR="00FC4EBE" w:rsidRPr="009A5AD6" w:rsidRDefault="00FC4EBE" w:rsidP="00FC4EBE">
            <w:pPr>
              <w:rPr>
                <w:sz w:val="22"/>
              </w:rPr>
            </w:pPr>
          </w:p>
        </w:tc>
        <w:tc>
          <w:tcPr>
            <w:tcW w:w="2835" w:type="dxa"/>
          </w:tcPr>
          <w:p w14:paraId="2612B245" w14:textId="77777777" w:rsidR="00FC4EBE" w:rsidRPr="009A5AD6" w:rsidRDefault="00FC4EBE" w:rsidP="00FC4EBE">
            <w:pPr>
              <w:rPr>
                <w:sz w:val="22"/>
              </w:rPr>
            </w:pPr>
          </w:p>
        </w:tc>
      </w:tr>
      <w:tr w:rsidR="00FC4EBE" w14:paraId="62B418D3" w14:textId="77777777" w:rsidTr="00FC4EBE">
        <w:tc>
          <w:tcPr>
            <w:tcW w:w="392" w:type="dxa"/>
          </w:tcPr>
          <w:p w14:paraId="60EB4972" w14:textId="77777777" w:rsidR="00FC4EBE" w:rsidRDefault="00FC4EBE" w:rsidP="009916C3">
            <w:pPr>
              <w:pStyle w:val="ListParagraph"/>
              <w:numPr>
                <w:ilvl w:val="0"/>
                <w:numId w:val="32"/>
              </w:numPr>
              <w:spacing w:after="0"/>
              <w:ind w:left="0" w:firstLine="0"/>
            </w:pPr>
          </w:p>
        </w:tc>
        <w:tc>
          <w:tcPr>
            <w:tcW w:w="2410" w:type="dxa"/>
          </w:tcPr>
          <w:p w14:paraId="3D6D9359" w14:textId="77777777" w:rsidR="00FC4EBE" w:rsidRPr="009A5AD6" w:rsidRDefault="00FC4EBE" w:rsidP="00FC4EBE">
            <w:pPr>
              <w:rPr>
                <w:sz w:val="22"/>
              </w:rPr>
            </w:pPr>
          </w:p>
        </w:tc>
        <w:tc>
          <w:tcPr>
            <w:tcW w:w="1701" w:type="dxa"/>
          </w:tcPr>
          <w:p w14:paraId="2FBA9D9E" w14:textId="77777777" w:rsidR="00FC4EBE" w:rsidRPr="009A5AD6" w:rsidRDefault="00FC4EBE" w:rsidP="00FC4EBE">
            <w:pPr>
              <w:rPr>
                <w:sz w:val="22"/>
              </w:rPr>
            </w:pPr>
          </w:p>
        </w:tc>
        <w:tc>
          <w:tcPr>
            <w:tcW w:w="1984" w:type="dxa"/>
          </w:tcPr>
          <w:p w14:paraId="253D7989" w14:textId="77777777" w:rsidR="00FC4EBE" w:rsidRPr="009A5AD6" w:rsidRDefault="00FC4EBE" w:rsidP="00FC4EBE">
            <w:pPr>
              <w:rPr>
                <w:sz w:val="22"/>
              </w:rPr>
            </w:pPr>
          </w:p>
        </w:tc>
        <w:tc>
          <w:tcPr>
            <w:tcW w:w="1134" w:type="dxa"/>
          </w:tcPr>
          <w:p w14:paraId="426C4D05" w14:textId="77777777" w:rsidR="00FC4EBE" w:rsidRPr="009A5AD6" w:rsidRDefault="00FC4EBE" w:rsidP="00FC4EBE">
            <w:pPr>
              <w:rPr>
                <w:sz w:val="22"/>
              </w:rPr>
            </w:pPr>
          </w:p>
        </w:tc>
        <w:tc>
          <w:tcPr>
            <w:tcW w:w="2410" w:type="dxa"/>
          </w:tcPr>
          <w:p w14:paraId="4FD380E6" w14:textId="77777777" w:rsidR="00FC4EBE" w:rsidRPr="009A5AD6" w:rsidRDefault="00FC4EBE" w:rsidP="00FC4EBE">
            <w:pPr>
              <w:rPr>
                <w:sz w:val="22"/>
              </w:rPr>
            </w:pPr>
          </w:p>
        </w:tc>
        <w:tc>
          <w:tcPr>
            <w:tcW w:w="2835" w:type="dxa"/>
          </w:tcPr>
          <w:p w14:paraId="0004C75C" w14:textId="77777777" w:rsidR="00FC4EBE" w:rsidRPr="009A5AD6" w:rsidRDefault="00FC4EBE" w:rsidP="00FC4EBE">
            <w:pPr>
              <w:rPr>
                <w:sz w:val="22"/>
              </w:rPr>
            </w:pPr>
          </w:p>
        </w:tc>
        <w:tc>
          <w:tcPr>
            <w:tcW w:w="2835" w:type="dxa"/>
          </w:tcPr>
          <w:p w14:paraId="5260B2B1" w14:textId="77777777" w:rsidR="00FC4EBE" w:rsidRPr="009A5AD6" w:rsidRDefault="00FC4EBE" w:rsidP="00FC4EBE">
            <w:pPr>
              <w:rPr>
                <w:sz w:val="22"/>
              </w:rPr>
            </w:pPr>
          </w:p>
        </w:tc>
      </w:tr>
    </w:tbl>
    <w:p w14:paraId="32294D44" w14:textId="77777777" w:rsidR="00FC4EBE" w:rsidRDefault="00FC4EBE" w:rsidP="00FC4EBE"/>
    <w:p w14:paraId="7585F1C8" w14:textId="77777777" w:rsidR="00FC4EBE" w:rsidRDefault="00FC4EBE" w:rsidP="00FC4EBE">
      <w:r>
        <w:t>*</w:t>
      </w:r>
      <w:r w:rsidR="002E43C8" w:rsidRPr="002E43C8">
        <w:t xml:space="preserve"> </w:t>
      </w:r>
      <w:r w:rsidR="002E43C8">
        <w:t>NB Severity - 1 is least severe, 5 is most severe. Likelihood - 1 is least likely, 5 is most likely. See Appendix 4 for calculation and significance of overall risk.</w:t>
      </w:r>
    </w:p>
    <w:p w14:paraId="2E997BD2" w14:textId="77777777" w:rsidR="00FC4EBE" w:rsidRDefault="00FC4EBE" w:rsidP="00FC4EBE"/>
    <w:p w14:paraId="512FEBFF" w14:textId="77777777" w:rsidR="00FC4EBE" w:rsidRDefault="00FC4EBE" w:rsidP="00FC4EBE">
      <w:r>
        <w:br w:type="page"/>
      </w:r>
    </w:p>
    <w:p w14:paraId="367D8522" w14:textId="77777777" w:rsidR="00FC4EBE" w:rsidRDefault="00FC4EBE" w:rsidP="00FC4EBE">
      <w:pPr>
        <w:sectPr w:rsidR="00FC4EBE" w:rsidSect="00FC4EBE">
          <w:pgSz w:w="16838" w:h="11906" w:orient="landscape"/>
          <w:pgMar w:top="720" w:right="720" w:bottom="720" w:left="720" w:header="709" w:footer="709" w:gutter="0"/>
          <w:cols w:space="708"/>
          <w:docGrid w:linePitch="360"/>
        </w:sectPr>
      </w:pPr>
    </w:p>
    <w:p w14:paraId="0869279F" w14:textId="77777777" w:rsidR="00FC4EBE" w:rsidRPr="00AC621B" w:rsidRDefault="00985B7C" w:rsidP="00FC4EBE">
      <w:pPr>
        <w:rPr>
          <w:b/>
        </w:rPr>
      </w:pPr>
      <w:r>
        <w:rPr>
          <w:b/>
        </w:rPr>
        <w:lastRenderedPageBreak/>
        <w:t>POSITIVE BEHAVIOUR PLAN</w:t>
      </w:r>
      <w:r w:rsidR="00FC4EBE">
        <w:rPr>
          <w:b/>
        </w:rPr>
        <w:t xml:space="preserve"> (Part 2 cont</w:t>
      </w:r>
      <w:r w:rsidR="00032E8E">
        <w:rPr>
          <w:b/>
        </w:rPr>
        <w:t>’</w:t>
      </w:r>
      <w:r w:rsidR="00FC4EBE">
        <w:rPr>
          <w:b/>
        </w:rPr>
        <w:t>d)   Name of Student:</w:t>
      </w:r>
      <w:r w:rsidR="00FC4EBE">
        <w:rPr>
          <w:b/>
        </w:rPr>
        <w:tab/>
      </w:r>
    </w:p>
    <w:p w14:paraId="4521B011" w14:textId="77777777" w:rsidR="00FC4EBE" w:rsidRPr="00FC4EBE" w:rsidRDefault="00FC4EBE" w:rsidP="00FC4EBE">
      <w:pPr>
        <w:rPr>
          <w:sz w:val="22"/>
        </w:rPr>
      </w:pPr>
      <w:r w:rsidRPr="00FC4EBE">
        <w:rPr>
          <w:b/>
          <w:sz w:val="22"/>
        </w:rPr>
        <w:t xml:space="preserve">Additional control measures required:  </w:t>
      </w:r>
      <w:r w:rsidRPr="00FC4EBE">
        <w:rPr>
          <w:sz w:val="22"/>
        </w:rPr>
        <w:t>(Include here any additional control measure to be considered in order to reduce or eliminate the risk of injury or distress:  e.g. staff training, additional staffing, changes to staff roles or routines, gates/barriers/locks or other adaptations to the environment.)</w:t>
      </w:r>
    </w:p>
    <w:tbl>
      <w:tblPr>
        <w:tblStyle w:val="TableGrid"/>
        <w:tblW w:w="0" w:type="auto"/>
        <w:tblLook w:val="04A0" w:firstRow="1" w:lastRow="0" w:firstColumn="1" w:lastColumn="0" w:noHBand="0" w:noVBand="1"/>
      </w:tblPr>
      <w:tblGrid>
        <w:gridCol w:w="9016"/>
      </w:tblGrid>
      <w:tr w:rsidR="00FC4EBE" w14:paraId="2C6988F1" w14:textId="77777777" w:rsidTr="00FC4EBE">
        <w:trPr>
          <w:trHeight w:val="1309"/>
        </w:trPr>
        <w:tc>
          <w:tcPr>
            <w:tcW w:w="10682" w:type="dxa"/>
          </w:tcPr>
          <w:p w14:paraId="386C4395" w14:textId="77777777" w:rsidR="00FC4EBE" w:rsidRDefault="00FC4EBE" w:rsidP="00FC4EBE">
            <w:r>
              <w:t>Please type here:</w:t>
            </w:r>
          </w:p>
        </w:tc>
      </w:tr>
    </w:tbl>
    <w:p w14:paraId="67B748E9" w14:textId="77777777" w:rsidR="00FC4EBE" w:rsidRPr="009C5BFE" w:rsidRDefault="00FC4EBE" w:rsidP="00FC4EBE"/>
    <w:p w14:paraId="7D74F7CB" w14:textId="77777777" w:rsidR="00FC4EBE" w:rsidRPr="00FC4EBE" w:rsidRDefault="00FC4EBE" w:rsidP="00FC4EBE">
      <w:pPr>
        <w:rPr>
          <w:sz w:val="22"/>
        </w:rPr>
      </w:pPr>
      <w:r w:rsidRPr="00FC4EBE">
        <w:rPr>
          <w:b/>
          <w:sz w:val="22"/>
        </w:rPr>
        <w:t xml:space="preserve">What we will do after an incident:  </w:t>
      </w:r>
      <w:r w:rsidRPr="00FC4EBE">
        <w:rPr>
          <w:sz w:val="22"/>
        </w:rPr>
        <w:t>(Include the care to be provided to the student and to others involved, the process for recording each incident, how parents will be notified.  NB all injuries must be recorded on the CCC Accident Incident form, details of which are in Appendix 2.  All incidents of Restrictive Physical Intervention must be recorded, as described in Section 6 above.)</w:t>
      </w:r>
    </w:p>
    <w:tbl>
      <w:tblPr>
        <w:tblStyle w:val="TableGrid"/>
        <w:tblW w:w="0" w:type="auto"/>
        <w:tblLook w:val="04A0" w:firstRow="1" w:lastRow="0" w:firstColumn="1" w:lastColumn="0" w:noHBand="0" w:noVBand="1"/>
      </w:tblPr>
      <w:tblGrid>
        <w:gridCol w:w="9016"/>
      </w:tblGrid>
      <w:tr w:rsidR="00FC4EBE" w14:paraId="11463BCD" w14:textId="77777777" w:rsidTr="00FC4EBE">
        <w:trPr>
          <w:trHeight w:val="1823"/>
        </w:trPr>
        <w:tc>
          <w:tcPr>
            <w:tcW w:w="10682" w:type="dxa"/>
          </w:tcPr>
          <w:p w14:paraId="0B532F32" w14:textId="77777777" w:rsidR="00FC4EBE" w:rsidRDefault="00FC4EBE" w:rsidP="00FC4EBE">
            <w:r>
              <w:t xml:space="preserve">Please type here: </w:t>
            </w:r>
          </w:p>
        </w:tc>
      </w:tr>
    </w:tbl>
    <w:p w14:paraId="4E70E883" w14:textId="77777777" w:rsidR="00FC4EBE" w:rsidRDefault="00FC4EBE" w:rsidP="00FC4EBE"/>
    <w:p w14:paraId="5C94B68A" w14:textId="77777777" w:rsidR="00FC4EBE" w:rsidRDefault="00FC4EBE" w:rsidP="00FC4EBE">
      <w:pPr>
        <w:rPr>
          <w:b/>
        </w:rPr>
      </w:pPr>
      <w:r>
        <w:rPr>
          <w:b/>
        </w:rPr>
        <w:t>Agreement &amp; review date:</w:t>
      </w:r>
    </w:p>
    <w:p w14:paraId="502BBAE0" w14:textId="77777777" w:rsidR="00FC4EBE" w:rsidRDefault="00FC4EBE" w:rsidP="00FC4EBE">
      <w:r>
        <w:t>Pupil comments:</w:t>
      </w:r>
    </w:p>
    <w:tbl>
      <w:tblPr>
        <w:tblStyle w:val="TableGrid"/>
        <w:tblW w:w="0" w:type="auto"/>
        <w:tblLook w:val="04A0" w:firstRow="1" w:lastRow="0" w:firstColumn="1" w:lastColumn="0" w:noHBand="0" w:noVBand="1"/>
      </w:tblPr>
      <w:tblGrid>
        <w:gridCol w:w="9016"/>
      </w:tblGrid>
      <w:tr w:rsidR="00FC4EBE" w14:paraId="622719DF" w14:textId="77777777" w:rsidTr="00FC4EBE">
        <w:trPr>
          <w:trHeight w:val="1359"/>
        </w:trPr>
        <w:tc>
          <w:tcPr>
            <w:tcW w:w="9242" w:type="dxa"/>
          </w:tcPr>
          <w:p w14:paraId="38AD0F0C" w14:textId="77777777" w:rsidR="00FC4EBE" w:rsidRDefault="00FC4EBE" w:rsidP="00FC4EBE">
            <w:r>
              <w:t>Please type here:</w:t>
            </w:r>
          </w:p>
        </w:tc>
      </w:tr>
    </w:tbl>
    <w:p w14:paraId="11186A0A" w14:textId="77777777" w:rsidR="00FC4EBE" w:rsidRDefault="00FC4EBE" w:rsidP="00FC4EBE"/>
    <w:p w14:paraId="70A8B5EE" w14:textId="77777777" w:rsidR="00FC4EBE" w:rsidRDefault="00FC4EBE" w:rsidP="00FC4EBE">
      <w:r>
        <w:t>Parental comments:</w:t>
      </w:r>
    </w:p>
    <w:tbl>
      <w:tblPr>
        <w:tblStyle w:val="TableGrid"/>
        <w:tblW w:w="0" w:type="auto"/>
        <w:tblLook w:val="04A0" w:firstRow="1" w:lastRow="0" w:firstColumn="1" w:lastColumn="0" w:noHBand="0" w:noVBand="1"/>
      </w:tblPr>
      <w:tblGrid>
        <w:gridCol w:w="9016"/>
      </w:tblGrid>
      <w:tr w:rsidR="00FC4EBE" w14:paraId="40EAF8BB" w14:textId="77777777" w:rsidTr="00FC4EBE">
        <w:trPr>
          <w:trHeight w:val="1663"/>
        </w:trPr>
        <w:tc>
          <w:tcPr>
            <w:tcW w:w="9242" w:type="dxa"/>
          </w:tcPr>
          <w:p w14:paraId="1358636D" w14:textId="77777777" w:rsidR="00FC4EBE" w:rsidRDefault="00FC4EBE" w:rsidP="00FC4EBE">
            <w:r>
              <w:t>Please type here:</w:t>
            </w:r>
          </w:p>
        </w:tc>
      </w:tr>
    </w:tbl>
    <w:p w14:paraId="1154F740" w14:textId="77777777" w:rsidR="00FC4EBE" w:rsidRDefault="00FC4EBE" w:rsidP="00FC4EBE">
      <w:r>
        <w:br w:type="page"/>
      </w:r>
    </w:p>
    <w:p w14:paraId="039E1983" w14:textId="77777777" w:rsidR="00FC4EBE" w:rsidRDefault="00FC4EBE" w:rsidP="00FC4EBE">
      <w:r>
        <w:lastRenderedPageBreak/>
        <w:t>Plan agreed by:</w:t>
      </w:r>
    </w:p>
    <w:tbl>
      <w:tblPr>
        <w:tblStyle w:val="TableGrid"/>
        <w:tblW w:w="0" w:type="auto"/>
        <w:tblLook w:val="04A0" w:firstRow="1" w:lastRow="0" w:firstColumn="1" w:lastColumn="0" w:noHBand="0" w:noVBand="1"/>
      </w:tblPr>
      <w:tblGrid>
        <w:gridCol w:w="3027"/>
        <w:gridCol w:w="3006"/>
        <w:gridCol w:w="2983"/>
      </w:tblGrid>
      <w:tr w:rsidR="00FC4EBE" w14:paraId="02C2EAF8" w14:textId="77777777" w:rsidTr="00FC4EBE">
        <w:tc>
          <w:tcPr>
            <w:tcW w:w="3080" w:type="dxa"/>
          </w:tcPr>
          <w:p w14:paraId="63456019" w14:textId="77777777" w:rsidR="00FC4EBE" w:rsidRPr="0051404B" w:rsidRDefault="00FC4EBE" w:rsidP="00FC4EBE">
            <w:pPr>
              <w:rPr>
                <w:i/>
              </w:rPr>
            </w:pPr>
            <w:r w:rsidRPr="0051404B">
              <w:rPr>
                <w:i/>
              </w:rPr>
              <w:t>Role</w:t>
            </w:r>
            <w:r>
              <w:rPr>
                <w:i/>
              </w:rPr>
              <w:t xml:space="preserve"> &amp; name</w:t>
            </w:r>
          </w:p>
        </w:tc>
        <w:tc>
          <w:tcPr>
            <w:tcW w:w="3081" w:type="dxa"/>
          </w:tcPr>
          <w:p w14:paraId="7784910B" w14:textId="77777777" w:rsidR="00FC4EBE" w:rsidRPr="0051404B" w:rsidRDefault="00032E8E" w:rsidP="00FC4EBE">
            <w:pPr>
              <w:rPr>
                <w:i/>
              </w:rPr>
            </w:pPr>
            <w:r w:rsidRPr="0051404B">
              <w:rPr>
                <w:i/>
              </w:rPr>
              <w:t>S</w:t>
            </w:r>
            <w:r w:rsidR="00FC4EBE" w:rsidRPr="0051404B">
              <w:rPr>
                <w:i/>
              </w:rPr>
              <w:t>ignature</w:t>
            </w:r>
          </w:p>
        </w:tc>
        <w:tc>
          <w:tcPr>
            <w:tcW w:w="3081" w:type="dxa"/>
          </w:tcPr>
          <w:p w14:paraId="33BD5DC4" w14:textId="77777777" w:rsidR="00FC4EBE" w:rsidRPr="0051404B" w:rsidRDefault="00FC4EBE" w:rsidP="00FC4EBE">
            <w:pPr>
              <w:rPr>
                <w:i/>
              </w:rPr>
            </w:pPr>
            <w:r w:rsidRPr="0051404B">
              <w:rPr>
                <w:i/>
              </w:rPr>
              <w:t>date</w:t>
            </w:r>
          </w:p>
        </w:tc>
      </w:tr>
      <w:tr w:rsidR="00FC4EBE" w14:paraId="4952137B" w14:textId="77777777" w:rsidTr="00FC4EBE">
        <w:tc>
          <w:tcPr>
            <w:tcW w:w="3080" w:type="dxa"/>
          </w:tcPr>
          <w:p w14:paraId="0ABCD981" w14:textId="77777777" w:rsidR="00FC4EBE" w:rsidRDefault="00FC4EBE" w:rsidP="00FC4EBE">
            <w:r>
              <w:t>Parents/carers</w:t>
            </w:r>
          </w:p>
          <w:p w14:paraId="09F0E031" w14:textId="77777777" w:rsidR="00FC4EBE" w:rsidRDefault="00FC4EBE" w:rsidP="00FC4EBE"/>
          <w:p w14:paraId="78D5765A" w14:textId="77777777" w:rsidR="00FC4EBE" w:rsidRDefault="00FC4EBE" w:rsidP="00FC4EBE"/>
          <w:p w14:paraId="302A6558" w14:textId="77777777" w:rsidR="00FC4EBE" w:rsidRDefault="00FC4EBE" w:rsidP="00FC4EBE"/>
        </w:tc>
        <w:tc>
          <w:tcPr>
            <w:tcW w:w="3081" w:type="dxa"/>
          </w:tcPr>
          <w:p w14:paraId="657E9D49" w14:textId="77777777" w:rsidR="00FC4EBE" w:rsidRDefault="00FC4EBE" w:rsidP="00FC4EBE"/>
        </w:tc>
        <w:tc>
          <w:tcPr>
            <w:tcW w:w="3081" w:type="dxa"/>
          </w:tcPr>
          <w:p w14:paraId="4564DBD3" w14:textId="77777777" w:rsidR="00FC4EBE" w:rsidRDefault="00FC4EBE" w:rsidP="00FC4EBE"/>
        </w:tc>
      </w:tr>
      <w:tr w:rsidR="00FC4EBE" w14:paraId="7CFA51E6" w14:textId="77777777" w:rsidTr="00FC4EBE">
        <w:tc>
          <w:tcPr>
            <w:tcW w:w="3080" w:type="dxa"/>
          </w:tcPr>
          <w:p w14:paraId="6CC229C0" w14:textId="77777777" w:rsidR="00FC4EBE" w:rsidRDefault="00FC4EBE" w:rsidP="00FC4EBE">
            <w:r>
              <w:t xml:space="preserve">Pupil </w:t>
            </w:r>
          </w:p>
          <w:p w14:paraId="6FC8A34F" w14:textId="77777777" w:rsidR="00FC4EBE" w:rsidRDefault="00FC4EBE" w:rsidP="00FC4EBE">
            <w:r>
              <w:t>(where appropriate)</w:t>
            </w:r>
          </w:p>
          <w:p w14:paraId="7F2DF193" w14:textId="77777777" w:rsidR="00FC4EBE" w:rsidRDefault="00FC4EBE" w:rsidP="00FC4EBE"/>
          <w:p w14:paraId="2099998D" w14:textId="77777777" w:rsidR="00FC4EBE" w:rsidRDefault="00FC4EBE" w:rsidP="00FC4EBE"/>
        </w:tc>
        <w:tc>
          <w:tcPr>
            <w:tcW w:w="3081" w:type="dxa"/>
          </w:tcPr>
          <w:p w14:paraId="3FA48785" w14:textId="77777777" w:rsidR="00FC4EBE" w:rsidRDefault="00FC4EBE" w:rsidP="00FC4EBE"/>
        </w:tc>
        <w:tc>
          <w:tcPr>
            <w:tcW w:w="3081" w:type="dxa"/>
          </w:tcPr>
          <w:p w14:paraId="25EFD63B" w14:textId="77777777" w:rsidR="00FC4EBE" w:rsidRDefault="00FC4EBE" w:rsidP="00FC4EBE"/>
        </w:tc>
      </w:tr>
      <w:tr w:rsidR="00FC4EBE" w14:paraId="5C9DA41A" w14:textId="77777777" w:rsidTr="00FC4EBE">
        <w:tc>
          <w:tcPr>
            <w:tcW w:w="3080" w:type="dxa"/>
          </w:tcPr>
          <w:p w14:paraId="2A24D4CD" w14:textId="77777777" w:rsidR="00FC4EBE" w:rsidRDefault="00FC4EBE" w:rsidP="00FC4EBE">
            <w:r>
              <w:t>Head Teacher</w:t>
            </w:r>
          </w:p>
          <w:p w14:paraId="620473D8" w14:textId="77777777" w:rsidR="00FC4EBE" w:rsidRDefault="00FC4EBE" w:rsidP="00FC4EBE"/>
          <w:p w14:paraId="5FDD0839" w14:textId="77777777" w:rsidR="00FC4EBE" w:rsidRDefault="00FC4EBE" w:rsidP="00FC4EBE"/>
          <w:p w14:paraId="3D915BFB" w14:textId="77777777" w:rsidR="00FC4EBE" w:rsidRDefault="00FC4EBE" w:rsidP="00FC4EBE"/>
        </w:tc>
        <w:tc>
          <w:tcPr>
            <w:tcW w:w="3081" w:type="dxa"/>
          </w:tcPr>
          <w:p w14:paraId="0C828DE5" w14:textId="77777777" w:rsidR="00FC4EBE" w:rsidRDefault="00FC4EBE" w:rsidP="00FC4EBE"/>
        </w:tc>
        <w:tc>
          <w:tcPr>
            <w:tcW w:w="3081" w:type="dxa"/>
          </w:tcPr>
          <w:p w14:paraId="078A3847" w14:textId="77777777" w:rsidR="00FC4EBE" w:rsidRDefault="00FC4EBE" w:rsidP="00FC4EBE"/>
        </w:tc>
      </w:tr>
      <w:tr w:rsidR="00FC4EBE" w14:paraId="1B563387" w14:textId="77777777" w:rsidTr="00FC4EBE">
        <w:tc>
          <w:tcPr>
            <w:tcW w:w="3080" w:type="dxa"/>
          </w:tcPr>
          <w:p w14:paraId="26AD6F02" w14:textId="77777777" w:rsidR="00F562BF" w:rsidRDefault="00F562BF" w:rsidP="00F562BF">
            <w:r>
              <w:t>Other school staff(please state role):</w:t>
            </w:r>
          </w:p>
          <w:p w14:paraId="66887957" w14:textId="77777777" w:rsidR="00FC4EBE" w:rsidRDefault="00FC4EBE" w:rsidP="00FC4EBE"/>
          <w:p w14:paraId="1CA3E1BD" w14:textId="77777777" w:rsidR="00F562BF" w:rsidRDefault="00F562BF" w:rsidP="00FC4EBE"/>
          <w:p w14:paraId="5617CF0C" w14:textId="77777777" w:rsidR="00FC4EBE" w:rsidRDefault="00FC4EBE" w:rsidP="00FC4EBE"/>
        </w:tc>
        <w:tc>
          <w:tcPr>
            <w:tcW w:w="3081" w:type="dxa"/>
          </w:tcPr>
          <w:p w14:paraId="6A6EF2D2" w14:textId="77777777" w:rsidR="00FC4EBE" w:rsidRDefault="00FC4EBE" w:rsidP="00FC4EBE"/>
        </w:tc>
        <w:tc>
          <w:tcPr>
            <w:tcW w:w="3081" w:type="dxa"/>
          </w:tcPr>
          <w:p w14:paraId="3D665EF8" w14:textId="77777777" w:rsidR="00FC4EBE" w:rsidRDefault="00FC4EBE" w:rsidP="00FC4EBE"/>
        </w:tc>
      </w:tr>
      <w:tr w:rsidR="00FC4EBE" w14:paraId="1481536D" w14:textId="77777777" w:rsidTr="00FC4EBE">
        <w:tc>
          <w:tcPr>
            <w:tcW w:w="3080" w:type="dxa"/>
          </w:tcPr>
          <w:p w14:paraId="550376F1" w14:textId="77777777" w:rsidR="00FC4EBE" w:rsidRDefault="00FC4EBE" w:rsidP="00FC4EBE">
            <w:r>
              <w:t>External advisers, e.g. LA staff</w:t>
            </w:r>
          </w:p>
          <w:p w14:paraId="00F6DE89" w14:textId="77777777" w:rsidR="00FC4EBE" w:rsidRDefault="00FC4EBE" w:rsidP="00FC4EBE"/>
          <w:p w14:paraId="19C3DF3A" w14:textId="77777777" w:rsidR="00FC4EBE" w:rsidRDefault="00FC4EBE" w:rsidP="00FC4EBE"/>
          <w:p w14:paraId="0A57630E" w14:textId="77777777" w:rsidR="00FC4EBE" w:rsidRDefault="00FC4EBE" w:rsidP="00FC4EBE"/>
        </w:tc>
        <w:tc>
          <w:tcPr>
            <w:tcW w:w="3081" w:type="dxa"/>
          </w:tcPr>
          <w:p w14:paraId="557FCACB" w14:textId="77777777" w:rsidR="00FC4EBE" w:rsidRDefault="00FC4EBE" w:rsidP="00FC4EBE"/>
        </w:tc>
        <w:tc>
          <w:tcPr>
            <w:tcW w:w="3081" w:type="dxa"/>
          </w:tcPr>
          <w:p w14:paraId="2293A082" w14:textId="77777777" w:rsidR="00FC4EBE" w:rsidRDefault="00FC4EBE" w:rsidP="00FC4EBE"/>
        </w:tc>
      </w:tr>
    </w:tbl>
    <w:p w14:paraId="406A38EA" w14:textId="77777777" w:rsidR="00FC4EBE" w:rsidRDefault="0085613E" w:rsidP="00FC4EBE">
      <w:r>
        <w:rPr>
          <w:noProof/>
          <w:lang w:eastAsia="en-GB"/>
        </w:rPr>
        <mc:AlternateContent>
          <mc:Choice Requires="wps">
            <w:drawing>
              <wp:anchor distT="0" distB="0" distL="114300" distR="114300" simplePos="0" relativeHeight="251750400" behindDoc="0" locked="0" layoutInCell="1" allowOverlap="1" wp14:anchorId="3D0B3709" wp14:editId="724B1F0C">
                <wp:simplePos x="0" y="0"/>
                <wp:positionH relativeFrom="column">
                  <wp:posOffset>4692015</wp:posOffset>
                </wp:positionH>
                <wp:positionV relativeFrom="paragraph">
                  <wp:posOffset>133985</wp:posOffset>
                </wp:positionV>
                <wp:extent cx="1141730" cy="299720"/>
                <wp:effectExtent l="0" t="0" r="20320" b="241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299720"/>
                        </a:xfrm>
                        <a:prstGeom prst="rect">
                          <a:avLst/>
                        </a:prstGeom>
                        <a:solidFill>
                          <a:srgbClr val="FFFFFF"/>
                        </a:solidFill>
                        <a:ln w="9525">
                          <a:solidFill>
                            <a:srgbClr val="000000"/>
                          </a:solidFill>
                          <a:miter lim="800000"/>
                          <a:headEnd/>
                          <a:tailEnd/>
                        </a:ln>
                      </wps:spPr>
                      <wps:txbx>
                        <w:txbxContent>
                          <w:p w14:paraId="208DD402" w14:textId="77777777" w:rsidR="0085613E" w:rsidRDefault="0085613E" w:rsidP="00856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B3709" id="_x0000_t202" coordsize="21600,21600" o:spt="202" path="m,l,21600r21600,l21600,xe">
                <v:stroke joinstyle="miter"/>
                <v:path gradientshapeok="t" o:connecttype="rect"/>
              </v:shapetype>
              <v:shape id="Text Box 2" o:spid="_x0000_s1026" type="#_x0000_t202" style="position:absolute;margin-left:369.45pt;margin-top:10.55pt;width:89.9pt;height:2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">
                <v:textbox>
                  <w:txbxContent>
                    <w:p w14:paraId="208DD402" w14:textId="77777777" w:rsidR="0085613E" w:rsidRDefault="0085613E" w:rsidP="0085613E"/>
                  </w:txbxContent>
                </v:textbox>
              </v:shape>
            </w:pict>
          </mc:Fallback>
        </mc:AlternateContent>
      </w:r>
      <w:r>
        <w:rPr>
          <w:noProof/>
          <w:lang w:eastAsia="en-GB"/>
        </w:rPr>
        <mc:AlternateContent>
          <mc:Choice Requires="wps">
            <w:drawing>
              <wp:anchor distT="0" distB="0" distL="114300" distR="114300" simplePos="0" relativeHeight="251748352" behindDoc="0" locked="0" layoutInCell="1" allowOverlap="1" wp14:anchorId="46F2F3D7" wp14:editId="718148E8">
                <wp:simplePos x="0" y="0"/>
                <wp:positionH relativeFrom="column">
                  <wp:posOffset>1605487</wp:posOffset>
                </wp:positionH>
                <wp:positionV relativeFrom="paragraph">
                  <wp:posOffset>130810</wp:posOffset>
                </wp:positionV>
                <wp:extent cx="1141966" cy="299809"/>
                <wp:effectExtent l="0" t="0" r="20320"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966" cy="299809"/>
                        </a:xfrm>
                        <a:prstGeom prst="rect">
                          <a:avLst/>
                        </a:prstGeom>
                        <a:solidFill>
                          <a:srgbClr val="FFFFFF"/>
                        </a:solidFill>
                        <a:ln w="9525">
                          <a:solidFill>
                            <a:srgbClr val="000000"/>
                          </a:solidFill>
                          <a:miter lim="800000"/>
                          <a:headEnd/>
                          <a:tailEnd/>
                        </a:ln>
                      </wps:spPr>
                      <wps:txbx>
                        <w:txbxContent>
                          <w:p w14:paraId="50399334" w14:textId="77777777" w:rsidR="0085613E" w:rsidRDefault="00856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2F3D7" id="_x0000_s1027" type="#_x0000_t202" style="position:absolute;margin-left:126.4pt;margin-top:10.3pt;width:89.9pt;height:2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">
                <v:textbox>
                  <w:txbxContent>
                    <w:p w14:paraId="50399334" w14:textId="77777777" w:rsidR="0085613E" w:rsidRDefault="0085613E"/>
                  </w:txbxContent>
                </v:textbox>
              </v:shape>
            </w:pict>
          </mc:Fallback>
        </mc:AlternateContent>
      </w:r>
      <w:r>
        <w:br/>
        <w:t xml:space="preserve">Date Plan Completed :                                 </w:t>
      </w:r>
      <w:r w:rsidRPr="0085613E">
        <w:t>Date plan to be reviewed:</w:t>
      </w:r>
      <w:r>
        <w:t xml:space="preserve">   </w:t>
      </w:r>
    </w:p>
    <w:p w14:paraId="46164B50" w14:textId="77777777" w:rsidR="00FC4EBE" w:rsidRDefault="00FC4EBE" w:rsidP="00FC4EBE">
      <w:r>
        <w:t xml:space="preserve"> </w:t>
      </w:r>
    </w:p>
    <w:p w14:paraId="605421E3" w14:textId="77777777" w:rsidR="00FC4EBE" w:rsidRPr="00C73D76" w:rsidRDefault="00FC4EBE" w:rsidP="00FC4EBE">
      <w:r>
        <w:rPr>
          <w:noProof/>
          <w:lang w:eastAsia="en-GB"/>
        </w:rPr>
        <mc:AlternateContent>
          <mc:Choice Requires="wps">
            <w:drawing>
              <wp:anchor distT="0" distB="0" distL="114300" distR="114300" simplePos="0" relativeHeight="251709440" behindDoc="0" locked="0" layoutInCell="1" allowOverlap="1" wp14:anchorId="07D6E944" wp14:editId="5ABF8847">
                <wp:simplePos x="0" y="0"/>
                <wp:positionH relativeFrom="column">
                  <wp:posOffset>3933825</wp:posOffset>
                </wp:positionH>
                <wp:positionV relativeFrom="paragraph">
                  <wp:posOffset>-136525</wp:posOffset>
                </wp:positionV>
                <wp:extent cx="333375" cy="3048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04800"/>
                        </a:xfrm>
                        <a:prstGeom prst="rect">
                          <a:avLst/>
                        </a:prstGeom>
                        <a:solidFill>
                          <a:srgbClr val="FFFFFF"/>
                        </a:solidFill>
                        <a:ln w="9525">
                          <a:solidFill>
                            <a:srgbClr val="000000"/>
                          </a:solidFill>
                          <a:miter lim="800000"/>
                          <a:headEnd/>
                          <a:tailEnd/>
                        </a:ln>
                      </wps:spPr>
                      <wps:txbx>
                        <w:txbxContent>
                          <w:p w14:paraId="3136EE84" w14:textId="77777777" w:rsidR="006D6E10" w:rsidRDefault="006D6E10" w:rsidP="00FC4E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6E944" id="_x0000_s1028" type="#_x0000_t202" style="position:absolute;margin-left:309.75pt;margin-top:-10.75pt;width:26.2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">
                <v:textbox>
                  <w:txbxContent>
                    <w:p w14:paraId="3136EE84" w14:textId="77777777" w:rsidR="006D6E10" w:rsidRDefault="006D6E10" w:rsidP="00FC4EBE"/>
                  </w:txbxContent>
                </v:textbox>
              </v:shape>
            </w:pict>
          </mc:Fallback>
        </mc:AlternateContent>
      </w:r>
      <w:r>
        <w:t xml:space="preserve">If there is a Part 3 for this plan, please type Y in this box: </w:t>
      </w:r>
    </w:p>
    <w:p w14:paraId="16A4FBE7" w14:textId="77777777" w:rsidR="00FC4EBE" w:rsidRDefault="00FC4EBE" w:rsidP="00FC4EBE">
      <w:r>
        <w:rPr>
          <w:noProof/>
          <w:lang w:eastAsia="en-GB"/>
        </w:rPr>
        <mc:AlternateContent>
          <mc:Choice Requires="wps">
            <w:drawing>
              <wp:anchor distT="0" distB="0" distL="114300" distR="114300" simplePos="0" relativeHeight="251708416" behindDoc="0" locked="0" layoutInCell="1" allowOverlap="1" wp14:anchorId="00DBFCF0" wp14:editId="1283414E">
                <wp:simplePos x="0" y="0"/>
                <wp:positionH relativeFrom="column">
                  <wp:posOffset>3933825</wp:posOffset>
                </wp:positionH>
                <wp:positionV relativeFrom="paragraph">
                  <wp:posOffset>259080</wp:posOffset>
                </wp:positionV>
                <wp:extent cx="333375" cy="3048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04800"/>
                        </a:xfrm>
                        <a:prstGeom prst="rect">
                          <a:avLst/>
                        </a:prstGeom>
                        <a:solidFill>
                          <a:srgbClr val="FFFFFF"/>
                        </a:solidFill>
                        <a:ln w="9525">
                          <a:solidFill>
                            <a:srgbClr val="000000"/>
                          </a:solidFill>
                          <a:miter lim="800000"/>
                          <a:headEnd/>
                          <a:tailEnd/>
                        </a:ln>
                      </wps:spPr>
                      <wps:txbx>
                        <w:txbxContent>
                          <w:p w14:paraId="0FF6AD1D" w14:textId="77777777" w:rsidR="006D6E10" w:rsidRDefault="006D6E10" w:rsidP="00FC4E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BFCF0" id="_x0000_s1029" type="#_x0000_t202" style="position:absolute;margin-left:309.75pt;margin-top:20.4pt;width:26.25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">
                <v:textbox>
                  <w:txbxContent>
                    <w:p w14:paraId="0FF6AD1D" w14:textId="77777777" w:rsidR="006D6E10" w:rsidRDefault="006D6E10" w:rsidP="00FC4EBE"/>
                  </w:txbxContent>
                </v:textbox>
              </v:shape>
            </w:pict>
          </mc:Fallback>
        </mc:AlternateContent>
      </w:r>
    </w:p>
    <w:p w14:paraId="526078C0" w14:textId="77777777" w:rsidR="00FC4EBE" w:rsidRDefault="00FC4EBE" w:rsidP="00FC4EBE">
      <w:r>
        <w:t xml:space="preserve">If there is no Part 3 for this plan, please type N in this box: </w:t>
      </w:r>
    </w:p>
    <w:p w14:paraId="5A05418E" w14:textId="77777777" w:rsidR="00FC4EBE" w:rsidRDefault="00985B7C" w:rsidP="00FC4EBE">
      <w:pPr>
        <w:rPr>
          <w:b/>
        </w:rPr>
      </w:pPr>
      <w:r>
        <w:rPr>
          <w:b/>
        </w:rPr>
        <w:lastRenderedPageBreak/>
        <w:t>POSITIVE BEHAVIOUR PLAN</w:t>
      </w:r>
      <w:r w:rsidR="00FC4EBE">
        <w:rPr>
          <w:b/>
        </w:rPr>
        <w:tab/>
      </w:r>
      <w:r w:rsidR="00FC4EBE">
        <w:rPr>
          <w:b/>
        </w:rPr>
        <w:tab/>
        <w:t>Name of Student:</w:t>
      </w:r>
      <w:r w:rsidR="00FC4EBE">
        <w:rPr>
          <w:b/>
        </w:rPr>
        <w:tab/>
      </w:r>
    </w:p>
    <w:p w14:paraId="16B0BC54" w14:textId="77777777" w:rsidR="00FC4EBE" w:rsidRPr="00AC621B" w:rsidRDefault="00FC4EBE" w:rsidP="00FC4EBE">
      <w:pPr>
        <w:rPr>
          <w:b/>
        </w:rPr>
      </w:pPr>
      <w:r>
        <w:rPr>
          <w:b/>
        </w:rPr>
        <w:t>CONFIDENTIAL</w:t>
      </w:r>
    </w:p>
    <w:p w14:paraId="1535B0E5" w14:textId="77777777" w:rsidR="00FC4EBE" w:rsidRDefault="00FC4EBE" w:rsidP="00FC4EBE">
      <w:pPr>
        <w:rPr>
          <w:b/>
        </w:rPr>
      </w:pPr>
      <w:r>
        <w:rPr>
          <w:b/>
        </w:rPr>
        <w:t>PART 3: Plan for possible use of Restrictive Physical Intervention</w:t>
      </w:r>
    </w:p>
    <w:p w14:paraId="47CFF484" w14:textId="77777777" w:rsidR="00FC4EBE" w:rsidRDefault="00FC4EBE" w:rsidP="00FC4EBE">
      <w:pPr>
        <w:rPr>
          <w:b/>
        </w:rPr>
      </w:pPr>
      <w:r>
        <w:rPr>
          <w:b/>
        </w:rPr>
        <w:t>Planned use of Restrictive Physical Intervention:</w:t>
      </w:r>
    </w:p>
    <w:p w14:paraId="0FE4560E" w14:textId="77777777" w:rsidR="00FC4EBE" w:rsidRDefault="00FC4EBE" w:rsidP="00FC4EBE">
      <w:r>
        <w:t xml:space="preserve">Restrictive Physical Intervention will only be used as an option of last resort, when the risk assessment in the </w:t>
      </w:r>
      <w:r w:rsidR="00985B7C">
        <w:t>Positive Behaviour Plan</w:t>
      </w:r>
      <w:r>
        <w:t xml:space="preserve"> shows it is a reasonable course of action.  The following behaviours are those where the use of restrictive Physical Intervention could be considered, after a range of other de-escalation options (as in Part 2 above) have been tried, or have been considered and have been thought to be unsafe:</w:t>
      </w:r>
    </w:p>
    <w:tbl>
      <w:tblPr>
        <w:tblStyle w:val="TableGrid"/>
        <w:tblW w:w="0" w:type="auto"/>
        <w:tblLook w:val="04A0" w:firstRow="1" w:lastRow="0" w:firstColumn="1" w:lastColumn="0" w:noHBand="0" w:noVBand="1"/>
      </w:tblPr>
      <w:tblGrid>
        <w:gridCol w:w="601"/>
        <w:gridCol w:w="8415"/>
      </w:tblGrid>
      <w:tr w:rsidR="00FC4EBE" w14:paraId="522A2C91" w14:textId="77777777" w:rsidTr="00FC4EBE">
        <w:tc>
          <w:tcPr>
            <w:tcW w:w="675" w:type="dxa"/>
          </w:tcPr>
          <w:p w14:paraId="45C6125B" w14:textId="77777777" w:rsidR="00FC4EBE" w:rsidRDefault="00FC4EBE" w:rsidP="009916C3">
            <w:pPr>
              <w:pStyle w:val="ListParagraph"/>
              <w:numPr>
                <w:ilvl w:val="0"/>
                <w:numId w:val="33"/>
              </w:numPr>
              <w:spacing w:after="0"/>
            </w:pPr>
          </w:p>
        </w:tc>
        <w:tc>
          <w:tcPr>
            <w:tcW w:w="10007" w:type="dxa"/>
          </w:tcPr>
          <w:p w14:paraId="5ABAFA88" w14:textId="77777777" w:rsidR="00FC4EBE" w:rsidRDefault="00FC4EBE" w:rsidP="00FC4EBE"/>
        </w:tc>
      </w:tr>
      <w:tr w:rsidR="00FC4EBE" w14:paraId="0CE0AA97" w14:textId="77777777" w:rsidTr="00FC4EBE">
        <w:tc>
          <w:tcPr>
            <w:tcW w:w="675" w:type="dxa"/>
          </w:tcPr>
          <w:p w14:paraId="36FC8580" w14:textId="77777777" w:rsidR="00FC4EBE" w:rsidRDefault="00FC4EBE" w:rsidP="009916C3">
            <w:pPr>
              <w:pStyle w:val="ListParagraph"/>
              <w:numPr>
                <w:ilvl w:val="0"/>
                <w:numId w:val="33"/>
              </w:numPr>
              <w:spacing w:after="0"/>
            </w:pPr>
          </w:p>
        </w:tc>
        <w:tc>
          <w:tcPr>
            <w:tcW w:w="10007" w:type="dxa"/>
          </w:tcPr>
          <w:p w14:paraId="109A5CA4" w14:textId="77777777" w:rsidR="00FC4EBE" w:rsidRDefault="00FC4EBE" w:rsidP="00FC4EBE"/>
        </w:tc>
      </w:tr>
      <w:tr w:rsidR="00FC4EBE" w14:paraId="6A4E43F5" w14:textId="77777777" w:rsidTr="00FC4EBE">
        <w:tc>
          <w:tcPr>
            <w:tcW w:w="675" w:type="dxa"/>
          </w:tcPr>
          <w:p w14:paraId="21FD2060" w14:textId="77777777" w:rsidR="00FC4EBE" w:rsidRDefault="00FC4EBE" w:rsidP="009916C3">
            <w:pPr>
              <w:pStyle w:val="ListParagraph"/>
              <w:numPr>
                <w:ilvl w:val="0"/>
                <w:numId w:val="33"/>
              </w:numPr>
              <w:spacing w:after="0"/>
            </w:pPr>
          </w:p>
        </w:tc>
        <w:tc>
          <w:tcPr>
            <w:tcW w:w="10007" w:type="dxa"/>
          </w:tcPr>
          <w:p w14:paraId="06CFBB3A" w14:textId="77777777" w:rsidR="00FC4EBE" w:rsidRDefault="00FC4EBE" w:rsidP="00FC4EBE"/>
        </w:tc>
      </w:tr>
      <w:tr w:rsidR="00FC4EBE" w14:paraId="595D1328" w14:textId="77777777" w:rsidTr="00FC4EBE">
        <w:tc>
          <w:tcPr>
            <w:tcW w:w="675" w:type="dxa"/>
          </w:tcPr>
          <w:p w14:paraId="57920E6E" w14:textId="77777777" w:rsidR="00FC4EBE" w:rsidRDefault="00FC4EBE" w:rsidP="009916C3">
            <w:pPr>
              <w:pStyle w:val="ListParagraph"/>
              <w:numPr>
                <w:ilvl w:val="0"/>
                <w:numId w:val="33"/>
              </w:numPr>
              <w:spacing w:after="0"/>
            </w:pPr>
          </w:p>
        </w:tc>
        <w:tc>
          <w:tcPr>
            <w:tcW w:w="10007" w:type="dxa"/>
          </w:tcPr>
          <w:p w14:paraId="1940788A" w14:textId="77777777" w:rsidR="00FC4EBE" w:rsidRDefault="00FC4EBE" w:rsidP="00FC4EBE"/>
        </w:tc>
      </w:tr>
      <w:tr w:rsidR="00FC4EBE" w14:paraId="283AD0CB" w14:textId="77777777" w:rsidTr="00FC4EBE">
        <w:tc>
          <w:tcPr>
            <w:tcW w:w="675" w:type="dxa"/>
          </w:tcPr>
          <w:p w14:paraId="62B4DB3E" w14:textId="77777777" w:rsidR="00FC4EBE" w:rsidRDefault="00FC4EBE" w:rsidP="009916C3">
            <w:pPr>
              <w:pStyle w:val="ListParagraph"/>
              <w:numPr>
                <w:ilvl w:val="0"/>
                <w:numId w:val="33"/>
              </w:numPr>
              <w:spacing w:after="0"/>
            </w:pPr>
          </w:p>
        </w:tc>
        <w:tc>
          <w:tcPr>
            <w:tcW w:w="10007" w:type="dxa"/>
          </w:tcPr>
          <w:p w14:paraId="4F4BC113" w14:textId="77777777" w:rsidR="00FC4EBE" w:rsidRDefault="00FC4EBE" w:rsidP="00FC4EBE"/>
        </w:tc>
      </w:tr>
      <w:tr w:rsidR="00FC4EBE" w14:paraId="61661D39" w14:textId="77777777" w:rsidTr="00FC4EBE">
        <w:tc>
          <w:tcPr>
            <w:tcW w:w="675" w:type="dxa"/>
          </w:tcPr>
          <w:p w14:paraId="7368BBE2" w14:textId="77777777" w:rsidR="00FC4EBE" w:rsidRDefault="00FC4EBE" w:rsidP="009916C3">
            <w:pPr>
              <w:pStyle w:val="ListParagraph"/>
              <w:numPr>
                <w:ilvl w:val="0"/>
                <w:numId w:val="33"/>
              </w:numPr>
              <w:spacing w:after="0"/>
            </w:pPr>
          </w:p>
        </w:tc>
        <w:tc>
          <w:tcPr>
            <w:tcW w:w="10007" w:type="dxa"/>
          </w:tcPr>
          <w:p w14:paraId="13FCB987" w14:textId="77777777" w:rsidR="00FC4EBE" w:rsidRDefault="00FC4EBE" w:rsidP="00FC4EBE"/>
        </w:tc>
      </w:tr>
      <w:tr w:rsidR="00FC4EBE" w14:paraId="7680842A" w14:textId="77777777" w:rsidTr="00FC4EBE">
        <w:tc>
          <w:tcPr>
            <w:tcW w:w="675" w:type="dxa"/>
          </w:tcPr>
          <w:p w14:paraId="257C01DB" w14:textId="77777777" w:rsidR="00FC4EBE" w:rsidRDefault="00FC4EBE" w:rsidP="009916C3">
            <w:pPr>
              <w:pStyle w:val="ListParagraph"/>
              <w:numPr>
                <w:ilvl w:val="0"/>
                <w:numId w:val="33"/>
              </w:numPr>
              <w:spacing w:after="0"/>
            </w:pPr>
          </w:p>
        </w:tc>
        <w:tc>
          <w:tcPr>
            <w:tcW w:w="10007" w:type="dxa"/>
          </w:tcPr>
          <w:p w14:paraId="215FE27C" w14:textId="77777777" w:rsidR="00FC4EBE" w:rsidRDefault="00FC4EBE" w:rsidP="00FC4EBE"/>
        </w:tc>
      </w:tr>
    </w:tbl>
    <w:p w14:paraId="3B5B2649" w14:textId="77777777" w:rsidR="00FC4EBE" w:rsidRDefault="00FC4EBE" w:rsidP="00FC4EBE"/>
    <w:p w14:paraId="32D88F12" w14:textId="77777777" w:rsidR="00FC4EBE" w:rsidRDefault="00FC4EBE" w:rsidP="00FC4EBE">
      <w:r>
        <w:t xml:space="preserve">Restrictive Physical Intervention will </w:t>
      </w:r>
      <w:r w:rsidRPr="007570FF">
        <w:rPr>
          <w:b/>
        </w:rPr>
        <w:t>NOT</w:t>
      </w:r>
      <w:r>
        <w:rPr>
          <w:b/>
        </w:rPr>
        <w:t xml:space="preserve"> </w:t>
      </w:r>
      <w:r>
        <w:t>be used as a response to the following behaviours:</w:t>
      </w:r>
    </w:p>
    <w:tbl>
      <w:tblPr>
        <w:tblStyle w:val="TableGrid"/>
        <w:tblW w:w="0" w:type="auto"/>
        <w:tblLook w:val="04A0" w:firstRow="1" w:lastRow="0" w:firstColumn="1" w:lastColumn="0" w:noHBand="0" w:noVBand="1"/>
      </w:tblPr>
      <w:tblGrid>
        <w:gridCol w:w="601"/>
        <w:gridCol w:w="8415"/>
      </w:tblGrid>
      <w:tr w:rsidR="00FC4EBE" w14:paraId="564D3C41" w14:textId="77777777" w:rsidTr="00FC4EBE">
        <w:tc>
          <w:tcPr>
            <w:tcW w:w="675" w:type="dxa"/>
          </w:tcPr>
          <w:p w14:paraId="38F56322" w14:textId="77777777" w:rsidR="00FC4EBE" w:rsidRDefault="00FC4EBE" w:rsidP="009916C3">
            <w:pPr>
              <w:pStyle w:val="ListParagraph"/>
              <w:numPr>
                <w:ilvl w:val="0"/>
                <w:numId w:val="33"/>
              </w:numPr>
              <w:spacing w:after="0"/>
            </w:pPr>
          </w:p>
        </w:tc>
        <w:tc>
          <w:tcPr>
            <w:tcW w:w="10007" w:type="dxa"/>
          </w:tcPr>
          <w:p w14:paraId="38E8CEAB" w14:textId="77777777" w:rsidR="00FC4EBE" w:rsidRDefault="00FC4EBE" w:rsidP="00FC4EBE"/>
        </w:tc>
      </w:tr>
      <w:tr w:rsidR="00FC4EBE" w14:paraId="78839639" w14:textId="77777777" w:rsidTr="00FC4EBE">
        <w:tc>
          <w:tcPr>
            <w:tcW w:w="675" w:type="dxa"/>
          </w:tcPr>
          <w:p w14:paraId="6C0D640D" w14:textId="77777777" w:rsidR="00FC4EBE" w:rsidRDefault="00FC4EBE" w:rsidP="009916C3">
            <w:pPr>
              <w:pStyle w:val="ListParagraph"/>
              <w:numPr>
                <w:ilvl w:val="0"/>
                <w:numId w:val="33"/>
              </w:numPr>
              <w:spacing w:after="0"/>
            </w:pPr>
          </w:p>
        </w:tc>
        <w:tc>
          <w:tcPr>
            <w:tcW w:w="10007" w:type="dxa"/>
          </w:tcPr>
          <w:p w14:paraId="58C429C7" w14:textId="77777777" w:rsidR="00FC4EBE" w:rsidRDefault="00FC4EBE" w:rsidP="00FC4EBE"/>
        </w:tc>
      </w:tr>
      <w:tr w:rsidR="00FC4EBE" w14:paraId="1172AEDF" w14:textId="77777777" w:rsidTr="00FC4EBE">
        <w:tc>
          <w:tcPr>
            <w:tcW w:w="675" w:type="dxa"/>
          </w:tcPr>
          <w:p w14:paraId="6B270E3A" w14:textId="77777777" w:rsidR="00FC4EBE" w:rsidRDefault="00FC4EBE" w:rsidP="009916C3">
            <w:pPr>
              <w:pStyle w:val="ListParagraph"/>
              <w:numPr>
                <w:ilvl w:val="0"/>
                <w:numId w:val="33"/>
              </w:numPr>
              <w:spacing w:after="0"/>
            </w:pPr>
          </w:p>
        </w:tc>
        <w:tc>
          <w:tcPr>
            <w:tcW w:w="10007" w:type="dxa"/>
          </w:tcPr>
          <w:p w14:paraId="5459BB48" w14:textId="77777777" w:rsidR="00FC4EBE" w:rsidRDefault="00FC4EBE" w:rsidP="00FC4EBE"/>
        </w:tc>
      </w:tr>
      <w:tr w:rsidR="00FC4EBE" w14:paraId="1752DE16" w14:textId="77777777" w:rsidTr="00FC4EBE">
        <w:tc>
          <w:tcPr>
            <w:tcW w:w="675" w:type="dxa"/>
          </w:tcPr>
          <w:p w14:paraId="77AB6232" w14:textId="77777777" w:rsidR="00FC4EBE" w:rsidRDefault="00FC4EBE" w:rsidP="009916C3">
            <w:pPr>
              <w:pStyle w:val="ListParagraph"/>
              <w:numPr>
                <w:ilvl w:val="0"/>
                <w:numId w:val="33"/>
              </w:numPr>
              <w:spacing w:after="0"/>
            </w:pPr>
          </w:p>
        </w:tc>
        <w:tc>
          <w:tcPr>
            <w:tcW w:w="10007" w:type="dxa"/>
          </w:tcPr>
          <w:p w14:paraId="04E3196B" w14:textId="77777777" w:rsidR="00FC4EBE" w:rsidRDefault="00FC4EBE" w:rsidP="00FC4EBE"/>
        </w:tc>
      </w:tr>
      <w:tr w:rsidR="00FC4EBE" w14:paraId="67611CCF" w14:textId="77777777" w:rsidTr="00FC4EBE">
        <w:tc>
          <w:tcPr>
            <w:tcW w:w="675" w:type="dxa"/>
          </w:tcPr>
          <w:p w14:paraId="611EBF04" w14:textId="77777777" w:rsidR="00FC4EBE" w:rsidRDefault="00FC4EBE" w:rsidP="009916C3">
            <w:pPr>
              <w:pStyle w:val="ListParagraph"/>
              <w:numPr>
                <w:ilvl w:val="0"/>
                <w:numId w:val="33"/>
              </w:numPr>
              <w:spacing w:after="0"/>
            </w:pPr>
          </w:p>
        </w:tc>
        <w:tc>
          <w:tcPr>
            <w:tcW w:w="10007" w:type="dxa"/>
          </w:tcPr>
          <w:p w14:paraId="7392F22A" w14:textId="77777777" w:rsidR="00FC4EBE" w:rsidRDefault="00FC4EBE" w:rsidP="00FC4EBE"/>
        </w:tc>
      </w:tr>
      <w:tr w:rsidR="00FC4EBE" w14:paraId="049337FB" w14:textId="77777777" w:rsidTr="00FC4EBE">
        <w:tc>
          <w:tcPr>
            <w:tcW w:w="675" w:type="dxa"/>
          </w:tcPr>
          <w:p w14:paraId="139B0C3D" w14:textId="77777777" w:rsidR="00FC4EBE" w:rsidRDefault="00FC4EBE" w:rsidP="009916C3">
            <w:pPr>
              <w:pStyle w:val="ListParagraph"/>
              <w:numPr>
                <w:ilvl w:val="0"/>
                <w:numId w:val="33"/>
              </w:numPr>
              <w:spacing w:after="0"/>
            </w:pPr>
          </w:p>
        </w:tc>
        <w:tc>
          <w:tcPr>
            <w:tcW w:w="10007" w:type="dxa"/>
          </w:tcPr>
          <w:p w14:paraId="3E314E3C" w14:textId="77777777" w:rsidR="00FC4EBE" w:rsidRDefault="00FC4EBE" w:rsidP="00FC4EBE"/>
        </w:tc>
      </w:tr>
      <w:tr w:rsidR="00FC4EBE" w14:paraId="7130B3C3" w14:textId="77777777" w:rsidTr="00FC4EBE">
        <w:tc>
          <w:tcPr>
            <w:tcW w:w="675" w:type="dxa"/>
          </w:tcPr>
          <w:p w14:paraId="1ED7460B" w14:textId="77777777" w:rsidR="00FC4EBE" w:rsidRDefault="00FC4EBE" w:rsidP="009916C3">
            <w:pPr>
              <w:pStyle w:val="ListParagraph"/>
              <w:numPr>
                <w:ilvl w:val="0"/>
                <w:numId w:val="33"/>
              </w:numPr>
              <w:spacing w:after="0"/>
            </w:pPr>
          </w:p>
        </w:tc>
        <w:tc>
          <w:tcPr>
            <w:tcW w:w="10007" w:type="dxa"/>
          </w:tcPr>
          <w:p w14:paraId="43A6CDC4" w14:textId="77777777" w:rsidR="00FC4EBE" w:rsidRDefault="00FC4EBE" w:rsidP="00FC4EBE"/>
        </w:tc>
      </w:tr>
    </w:tbl>
    <w:p w14:paraId="746D3EB1" w14:textId="77777777" w:rsidR="00FC4EBE" w:rsidRDefault="00FC4EBE" w:rsidP="00FC4EBE"/>
    <w:p w14:paraId="1E0AFA13" w14:textId="77777777" w:rsidR="00FC4EBE" w:rsidRDefault="00FC4EBE" w:rsidP="00FC4EBE">
      <w:r>
        <w:t xml:space="preserve">The following physical interventions have been agreed for use with this student in appropriate circumstances within the context of Team Teach practice.  (The minimum appropriate force will always be used, and applied for the shortest possible period of time.  Each instance of the use of Restrictive Physical Intervention will be recorded in the system which the school keeps for that purpose.) </w:t>
      </w:r>
    </w:p>
    <w:tbl>
      <w:tblPr>
        <w:tblStyle w:val="TableGrid"/>
        <w:tblW w:w="0" w:type="auto"/>
        <w:tblLook w:val="04A0" w:firstRow="1" w:lastRow="0" w:firstColumn="1" w:lastColumn="0" w:noHBand="0" w:noVBand="1"/>
      </w:tblPr>
      <w:tblGrid>
        <w:gridCol w:w="9016"/>
      </w:tblGrid>
      <w:tr w:rsidR="00FC4EBE" w14:paraId="7654B9EC" w14:textId="77777777" w:rsidTr="00FC4EBE">
        <w:trPr>
          <w:trHeight w:val="2065"/>
        </w:trPr>
        <w:tc>
          <w:tcPr>
            <w:tcW w:w="9242" w:type="dxa"/>
          </w:tcPr>
          <w:p w14:paraId="2628626D" w14:textId="77777777" w:rsidR="00FC4EBE" w:rsidRDefault="00FC4EBE" w:rsidP="00FC4EBE">
            <w:r>
              <w:lastRenderedPageBreak/>
              <w:t>Please type here:</w:t>
            </w:r>
          </w:p>
        </w:tc>
      </w:tr>
    </w:tbl>
    <w:p w14:paraId="2B6D9A22" w14:textId="77777777" w:rsidR="00FC4EBE" w:rsidRDefault="00FC4EBE" w:rsidP="00FC4EBE"/>
    <w:p w14:paraId="26BEC685" w14:textId="77777777" w:rsidR="00FC4EBE" w:rsidRDefault="00FC4EBE" w:rsidP="00FC4EBE">
      <w:pPr>
        <w:rPr>
          <w:b/>
        </w:rPr>
      </w:pPr>
      <w:r w:rsidRPr="00C73D76">
        <w:rPr>
          <w:b/>
        </w:rPr>
        <w:t>Emergency use of Restrictive Physical Intervention:</w:t>
      </w:r>
    </w:p>
    <w:p w14:paraId="7FD2B0AF" w14:textId="77777777" w:rsidR="00FC4EBE" w:rsidRDefault="00FC4EBE" w:rsidP="00FC4EBE">
      <w:r>
        <w:t>Emergency use of physical intervention may be required when a student behaves in a way that has not been foreseen by risk assessment.  Ideally the use of physical interventions in this situation will be agreed by two members of staff.</w:t>
      </w:r>
    </w:p>
    <w:p w14:paraId="50D117A5" w14:textId="77777777" w:rsidR="00FC4EBE" w:rsidRDefault="00FC4EBE" w:rsidP="00FC4EBE"/>
    <w:p w14:paraId="0084E857" w14:textId="77777777" w:rsidR="00FC4EBE" w:rsidRDefault="00FC4EBE" w:rsidP="00FC4EBE">
      <w:r>
        <w:rPr>
          <w:b/>
        </w:rPr>
        <w:t xml:space="preserve">Contra-indications to the use of Restrictive Physical Intervention: </w:t>
      </w:r>
      <w:r>
        <w:t>(Note here any particular issues which must be borne in mind when using physical intervention with this student:  e.g. physical vulnerabilities of the student, or sensitivities about where &amp; how they are touched.)</w:t>
      </w:r>
    </w:p>
    <w:tbl>
      <w:tblPr>
        <w:tblStyle w:val="TableGrid"/>
        <w:tblW w:w="0" w:type="auto"/>
        <w:tblLook w:val="04A0" w:firstRow="1" w:lastRow="0" w:firstColumn="1" w:lastColumn="0" w:noHBand="0" w:noVBand="1"/>
      </w:tblPr>
      <w:tblGrid>
        <w:gridCol w:w="9016"/>
      </w:tblGrid>
      <w:tr w:rsidR="00FC4EBE" w14:paraId="660E1D4F" w14:textId="77777777" w:rsidTr="00FC4EBE">
        <w:trPr>
          <w:trHeight w:val="1572"/>
        </w:trPr>
        <w:tc>
          <w:tcPr>
            <w:tcW w:w="9242" w:type="dxa"/>
          </w:tcPr>
          <w:p w14:paraId="05D20B74" w14:textId="77777777" w:rsidR="00FC4EBE" w:rsidRDefault="00FC4EBE" w:rsidP="00FC4EBE">
            <w:r>
              <w:t>Please type here:</w:t>
            </w:r>
          </w:p>
        </w:tc>
      </w:tr>
    </w:tbl>
    <w:p w14:paraId="46873F91" w14:textId="77777777" w:rsidR="00FC4EBE" w:rsidRDefault="00FC4EBE" w:rsidP="00FC4EBE"/>
    <w:p w14:paraId="4D9E6C6D" w14:textId="77777777" w:rsidR="00FC4EBE" w:rsidRPr="00B826CE" w:rsidRDefault="00FC4EBE" w:rsidP="00FC4EBE">
      <w:pPr>
        <w:rPr>
          <w:b/>
        </w:rPr>
      </w:pPr>
      <w:r>
        <w:rPr>
          <w:b/>
        </w:rPr>
        <w:t>Part 3 agreed by:</w:t>
      </w:r>
    </w:p>
    <w:tbl>
      <w:tblPr>
        <w:tblStyle w:val="TableGrid"/>
        <w:tblW w:w="0" w:type="auto"/>
        <w:tblLook w:val="04A0" w:firstRow="1" w:lastRow="0" w:firstColumn="1" w:lastColumn="0" w:noHBand="0" w:noVBand="1"/>
      </w:tblPr>
      <w:tblGrid>
        <w:gridCol w:w="3027"/>
        <w:gridCol w:w="3005"/>
        <w:gridCol w:w="2984"/>
      </w:tblGrid>
      <w:tr w:rsidR="00FC4EBE" w:rsidRPr="0051404B" w14:paraId="7E4D7AD9" w14:textId="77777777" w:rsidTr="00FC4EBE">
        <w:tc>
          <w:tcPr>
            <w:tcW w:w="3080" w:type="dxa"/>
          </w:tcPr>
          <w:p w14:paraId="51B267C4" w14:textId="77777777" w:rsidR="00FC4EBE" w:rsidRPr="0051404B" w:rsidRDefault="00FC4EBE" w:rsidP="00FC4EBE">
            <w:pPr>
              <w:rPr>
                <w:i/>
              </w:rPr>
            </w:pPr>
            <w:r w:rsidRPr="0051404B">
              <w:rPr>
                <w:i/>
              </w:rPr>
              <w:t>Role</w:t>
            </w:r>
            <w:r>
              <w:rPr>
                <w:i/>
              </w:rPr>
              <w:t xml:space="preserve"> &amp; name</w:t>
            </w:r>
          </w:p>
        </w:tc>
        <w:tc>
          <w:tcPr>
            <w:tcW w:w="3081" w:type="dxa"/>
          </w:tcPr>
          <w:p w14:paraId="44439FB2" w14:textId="77777777" w:rsidR="00FC4EBE" w:rsidRPr="0051404B" w:rsidRDefault="00FC4EBE" w:rsidP="00FC4EBE">
            <w:pPr>
              <w:rPr>
                <w:i/>
              </w:rPr>
            </w:pPr>
            <w:r w:rsidRPr="0051404B">
              <w:rPr>
                <w:i/>
              </w:rPr>
              <w:t>signature</w:t>
            </w:r>
          </w:p>
        </w:tc>
        <w:tc>
          <w:tcPr>
            <w:tcW w:w="3081" w:type="dxa"/>
          </w:tcPr>
          <w:p w14:paraId="7152532B" w14:textId="77777777" w:rsidR="00FC4EBE" w:rsidRPr="0051404B" w:rsidRDefault="00FC4EBE" w:rsidP="00FC4EBE">
            <w:pPr>
              <w:rPr>
                <w:i/>
              </w:rPr>
            </w:pPr>
            <w:r w:rsidRPr="0051404B">
              <w:rPr>
                <w:i/>
              </w:rPr>
              <w:t>date</w:t>
            </w:r>
          </w:p>
        </w:tc>
      </w:tr>
      <w:tr w:rsidR="00FC4EBE" w14:paraId="018889FB" w14:textId="77777777" w:rsidTr="00FC4EBE">
        <w:tc>
          <w:tcPr>
            <w:tcW w:w="3080" w:type="dxa"/>
          </w:tcPr>
          <w:p w14:paraId="7D6EDC20" w14:textId="77777777" w:rsidR="00FC4EBE" w:rsidRDefault="00FC4EBE" w:rsidP="00FC4EBE">
            <w:r>
              <w:t>Parents/carers</w:t>
            </w:r>
          </w:p>
          <w:p w14:paraId="20FFBD39" w14:textId="77777777" w:rsidR="00FC4EBE" w:rsidRDefault="00FC4EBE" w:rsidP="00FC4EBE"/>
          <w:p w14:paraId="0E0B0874" w14:textId="77777777" w:rsidR="0085613E" w:rsidRDefault="0085613E" w:rsidP="00FC4EBE"/>
          <w:p w14:paraId="58500E53" w14:textId="77777777" w:rsidR="0085613E" w:rsidRDefault="0085613E" w:rsidP="00FC4EBE"/>
          <w:p w14:paraId="12426B3C" w14:textId="77777777" w:rsidR="00FC4EBE" w:rsidRDefault="00FC4EBE" w:rsidP="00FC4EBE"/>
        </w:tc>
        <w:tc>
          <w:tcPr>
            <w:tcW w:w="3081" w:type="dxa"/>
          </w:tcPr>
          <w:p w14:paraId="1918918D" w14:textId="77777777" w:rsidR="00FC4EBE" w:rsidRDefault="00FC4EBE" w:rsidP="00FC4EBE"/>
        </w:tc>
        <w:tc>
          <w:tcPr>
            <w:tcW w:w="3081" w:type="dxa"/>
          </w:tcPr>
          <w:p w14:paraId="5E947CE7" w14:textId="77777777" w:rsidR="00FC4EBE" w:rsidRDefault="00FC4EBE" w:rsidP="00FC4EBE"/>
        </w:tc>
      </w:tr>
      <w:tr w:rsidR="00FC4EBE" w14:paraId="426C7C22" w14:textId="77777777" w:rsidTr="00FC4EBE">
        <w:tc>
          <w:tcPr>
            <w:tcW w:w="3080" w:type="dxa"/>
          </w:tcPr>
          <w:p w14:paraId="6E221069" w14:textId="77777777" w:rsidR="00FC4EBE" w:rsidRDefault="00FC4EBE" w:rsidP="00FC4EBE">
            <w:r>
              <w:t xml:space="preserve">Pupil </w:t>
            </w:r>
          </w:p>
          <w:p w14:paraId="2BDC8F1F" w14:textId="77777777" w:rsidR="00FC4EBE" w:rsidRDefault="00FC4EBE" w:rsidP="00FC4EBE">
            <w:r>
              <w:t>(where appropriate)</w:t>
            </w:r>
          </w:p>
          <w:p w14:paraId="476B6AC2" w14:textId="77777777" w:rsidR="00FC4EBE" w:rsidRDefault="00FC4EBE" w:rsidP="00FC4EBE"/>
          <w:p w14:paraId="7EEB6DCA" w14:textId="77777777" w:rsidR="0085613E" w:rsidRDefault="0085613E" w:rsidP="00FC4EBE"/>
          <w:p w14:paraId="28DFCC01" w14:textId="77777777" w:rsidR="00FC4EBE" w:rsidRDefault="00FC4EBE" w:rsidP="00FC4EBE"/>
        </w:tc>
        <w:tc>
          <w:tcPr>
            <w:tcW w:w="3081" w:type="dxa"/>
          </w:tcPr>
          <w:p w14:paraId="2CA21250" w14:textId="77777777" w:rsidR="00FC4EBE" w:rsidRDefault="00FC4EBE" w:rsidP="00FC4EBE"/>
        </w:tc>
        <w:tc>
          <w:tcPr>
            <w:tcW w:w="3081" w:type="dxa"/>
          </w:tcPr>
          <w:p w14:paraId="60A559A2" w14:textId="77777777" w:rsidR="00FC4EBE" w:rsidRDefault="00FC4EBE" w:rsidP="00FC4EBE"/>
        </w:tc>
      </w:tr>
      <w:tr w:rsidR="00FC4EBE" w14:paraId="404C535B" w14:textId="77777777" w:rsidTr="00FC4EBE">
        <w:tc>
          <w:tcPr>
            <w:tcW w:w="3080" w:type="dxa"/>
          </w:tcPr>
          <w:p w14:paraId="56E30DD9" w14:textId="77777777" w:rsidR="00FC4EBE" w:rsidRDefault="00FC4EBE" w:rsidP="00FC4EBE">
            <w:r>
              <w:lastRenderedPageBreak/>
              <w:t>Head Teacher</w:t>
            </w:r>
          </w:p>
          <w:p w14:paraId="5F973471" w14:textId="77777777" w:rsidR="00FC4EBE" w:rsidRDefault="00FC4EBE" w:rsidP="00FC4EBE"/>
          <w:p w14:paraId="46C3C17F" w14:textId="77777777" w:rsidR="00FC4EBE" w:rsidRDefault="00FC4EBE" w:rsidP="00FC4EBE"/>
          <w:p w14:paraId="5EE2F4EF" w14:textId="77777777" w:rsidR="0085613E" w:rsidRDefault="0085613E" w:rsidP="00FC4EBE"/>
          <w:p w14:paraId="43DB5FD2" w14:textId="77777777" w:rsidR="00FC4EBE" w:rsidRDefault="00FC4EBE" w:rsidP="00FC4EBE"/>
        </w:tc>
        <w:tc>
          <w:tcPr>
            <w:tcW w:w="3081" w:type="dxa"/>
          </w:tcPr>
          <w:p w14:paraId="51F7E3D0" w14:textId="77777777" w:rsidR="00FC4EBE" w:rsidRDefault="00FC4EBE" w:rsidP="00FC4EBE"/>
        </w:tc>
        <w:tc>
          <w:tcPr>
            <w:tcW w:w="3081" w:type="dxa"/>
          </w:tcPr>
          <w:p w14:paraId="2DEB8B50" w14:textId="77777777" w:rsidR="00FC4EBE" w:rsidRDefault="00FC4EBE" w:rsidP="00FC4EBE"/>
        </w:tc>
      </w:tr>
      <w:tr w:rsidR="00FC4EBE" w14:paraId="63CC7DC7" w14:textId="77777777" w:rsidTr="00FC4EBE">
        <w:tc>
          <w:tcPr>
            <w:tcW w:w="3080" w:type="dxa"/>
          </w:tcPr>
          <w:p w14:paraId="4B2694FD" w14:textId="77777777" w:rsidR="00F562BF" w:rsidRDefault="00F562BF" w:rsidP="00F562BF">
            <w:r>
              <w:t>Other school staff(please state role):</w:t>
            </w:r>
          </w:p>
          <w:p w14:paraId="222E79F7" w14:textId="77777777" w:rsidR="00FC4EBE" w:rsidRDefault="00FC4EBE" w:rsidP="00FC4EBE"/>
          <w:p w14:paraId="6C09BA37" w14:textId="77777777" w:rsidR="00FC4EBE" w:rsidRDefault="00FC4EBE" w:rsidP="00FC4EBE"/>
          <w:p w14:paraId="4C39C6BE" w14:textId="77777777" w:rsidR="0085613E" w:rsidRDefault="0085613E" w:rsidP="00FC4EBE"/>
          <w:p w14:paraId="5F8A3D1D" w14:textId="77777777" w:rsidR="00FC4EBE" w:rsidRDefault="00FC4EBE" w:rsidP="00FC4EBE"/>
        </w:tc>
        <w:tc>
          <w:tcPr>
            <w:tcW w:w="3081" w:type="dxa"/>
          </w:tcPr>
          <w:p w14:paraId="5557766C" w14:textId="77777777" w:rsidR="00FC4EBE" w:rsidRDefault="00FC4EBE" w:rsidP="00FC4EBE"/>
        </w:tc>
        <w:tc>
          <w:tcPr>
            <w:tcW w:w="3081" w:type="dxa"/>
          </w:tcPr>
          <w:p w14:paraId="1766F4DD" w14:textId="77777777" w:rsidR="00FC4EBE" w:rsidRDefault="00FC4EBE" w:rsidP="00FC4EBE"/>
        </w:tc>
      </w:tr>
      <w:tr w:rsidR="00FC4EBE" w14:paraId="1E1A4A2D" w14:textId="77777777" w:rsidTr="00FC4EBE">
        <w:tc>
          <w:tcPr>
            <w:tcW w:w="3080" w:type="dxa"/>
          </w:tcPr>
          <w:p w14:paraId="37021DAD" w14:textId="77777777" w:rsidR="00FC4EBE" w:rsidRDefault="00FC4EBE" w:rsidP="00FC4EBE">
            <w:r>
              <w:t>External advisers, e.g. LA staff</w:t>
            </w:r>
          </w:p>
          <w:p w14:paraId="67393C47" w14:textId="77777777" w:rsidR="00FC4EBE" w:rsidRDefault="00FC4EBE" w:rsidP="00FC4EBE"/>
          <w:p w14:paraId="19CA661B" w14:textId="77777777" w:rsidR="00FC4EBE" w:rsidRDefault="00FC4EBE" w:rsidP="00FC4EBE"/>
          <w:p w14:paraId="04BBEC62" w14:textId="77777777" w:rsidR="00FC4EBE" w:rsidRDefault="00FC4EBE" w:rsidP="00FC4EBE"/>
        </w:tc>
        <w:tc>
          <w:tcPr>
            <w:tcW w:w="3081" w:type="dxa"/>
          </w:tcPr>
          <w:p w14:paraId="38682586" w14:textId="77777777" w:rsidR="00FC4EBE" w:rsidRDefault="00FC4EBE" w:rsidP="00FC4EBE"/>
        </w:tc>
        <w:tc>
          <w:tcPr>
            <w:tcW w:w="3081" w:type="dxa"/>
          </w:tcPr>
          <w:p w14:paraId="0E7448D2" w14:textId="77777777" w:rsidR="00FC4EBE" w:rsidRDefault="00FC4EBE" w:rsidP="00FC4EBE"/>
        </w:tc>
      </w:tr>
    </w:tbl>
    <w:p w14:paraId="719C686D" w14:textId="77777777" w:rsidR="00FC4EBE" w:rsidRDefault="00FC4EBE" w:rsidP="00FC4EBE"/>
    <w:tbl>
      <w:tblPr>
        <w:tblStyle w:val="TableGrid"/>
        <w:tblW w:w="0" w:type="auto"/>
        <w:tblInd w:w="534" w:type="dxa"/>
        <w:tblLook w:val="04A0" w:firstRow="1" w:lastRow="0" w:firstColumn="1" w:lastColumn="0" w:noHBand="0" w:noVBand="1"/>
      </w:tblPr>
      <w:tblGrid>
        <w:gridCol w:w="2551"/>
        <w:gridCol w:w="2693"/>
      </w:tblGrid>
      <w:tr w:rsidR="00FC4EBE" w14:paraId="359DBE5B" w14:textId="77777777" w:rsidTr="00FC4EBE">
        <w:tc>
          <w:tcPr>
            <w:tcW w:w="2551" w:type="dxa"/>
            <w:tcBorders>
              <w:top w:val="nil"/>
              <w:left w:val="nil"/>
              <w:bottom w:val="nil"/>
            </w:tcBorders>
          </w:tcPr>
          <w:p w14:paraId="185F13C3" w14:textId="77777777" w:rsidR="00FC4EBE" w:rsidRDefault="00FC4EBE" w:rsidP="00FC4EBE">
            <w:r>
              <w:t>Date plan completed:</w:t>
            </w:r>
          </w:p>
        </w:tc>
        <w:tc>
          <w:tcPr>
            <w:tcW w:w="2693" w:type="dxa"/>
          </w:tcPr>
          <w:p w14:paraId="1285E48D" w14:textId="77777777" w:rsidR="00FC4EBE" w:rsidRDefault="00FC4EBE" w:rsidP="00FC4EBE"/>
        </w:tc>
      </w:tr>
    </w:tbl>
    <w:p w14:paraId="7F9C6752" w14:textId="77777777" w:rsidR="00FC4EBE" w:rsidRDefault="00FC4EBE" w:rsidP="00FC4EBE"/>
    <w:tbl>
      <w:tblPr>
        <w:tblStyle w:val="TableGrid"/>
        <w:tblW w:w="0" w:type="auto"/>
        <w:tblInd w:w="108" w:type="dxa"/>
        <w:tblLook w:val="04A0" w:firstRow="1" w:lastRow="0" w:firstColumn="1" w:lastColumn="0" w:noHBand="0" w:noVBand="1"/>
      </w:tblPr>
      <w:tblGrid>
        <w:gridCol w:w="2977"/>
        <w:gridCol w:w="2693"/>
      </w:tblGrid>
      <w:tr w:rsidR="00FC4EBE" w14:paraId="0863EF38" w14:textId="77777777" w:rsidTr="00FC4EBE">
        <w:tc>
          <w:tcPr>
            <w:tcW w:w="2977" w:type="dxa"/>
            <w:tcBorders>
              <w:top w:val="nil"/>
              <w:left w:val="nil"/>
              <w:bottom w:val="nil"/>
              <w:right w:val="single" w:sz="4" w:space="0" w:color="auto"/>
            </w:tcBorders>
          </w:tcPr>
          <w:p w14:paraId="2E34B2D2" w14:textId="77777777" w:rsidR="00FC4EBE" w:rsidRDefault="00FC4EBE" w:rsidP="00FC4EBE">
            <w:r>
              <w:t>Date plan to be reviewed:</w:t>
            </w:r>
          </w:p>
        </w:tc>
        <w:tc>
          <w:tcPr>
            <w:tcW w:w="2693" w:type="dxa"/>
            <w:tcBorders>
              <w:left w:val="single" w:sz="4" w:space="0" w:color="auto"/>
            </w:tcBorders>
          </w:tcPr>
          <w:p w14:paraId="36BCE9D9" w14:textId="77777777" w:rsidR="00FC4EBE" w:rsidRDefault="00FC4EBE" w:rsidP="00FC4EBE"/>
        </w:tc>
      </w:tr>
    </w:tbl>
    <w:p w14:paraId="7CDCF275" w14:textId="77777777" w:rsidR="00FC4EBE" w:rsidRDefault="00FC4EBE">
      <w:pPr>
        <w:spacing w:after="0"/>
        <w:rPr>
          <w:rFonts w:eastAsiaTheme="minorEastAsia" w:cs="Arial"/>
          <w:b/>
          <w:lang w:eastAsia="en-GB"/>
        </w:rPr>
      </w:pPr>
      <w:r>
        <w:br w:type="page"/>
      </w:r>
    </w:p>
    <w:p w14:paraId="434E7EC5" w14:textId="77777777" w:rsidR="00D70125" w:rsidRDefault="00D70125" w:rsidP="007C227D">
      <w:pPr>
        <w:pStyle w:val="Heading1"/>
        <w:numPr>
          <w:ilvl w:val="0"/>
          <w:numId w:val="0"/>
        </w:numPr>
        <w:ind w:left="360" w:hanging="360"/>
      </w:pPr>
      <w:bookmarkStart w:id="106" w:name="_Toc435004466"/>
      <w:bookmarkStart w:id="107" w:name="_Toc529883498"/>
      <w:bookmarkStart w:id="108" w:name="Appendix2"/>
      <w:r>
        <w:lastRenderedPageBreak/>
        <w:t xml:space="preserve">Appendix </w:t>
      </w:r>
      <w:r w:rsidR="001F6E4E">
        <w:t>2</w:t>
      </w:r>
      <w:r w:rsidR="007C227D">
        <w:t xml:space="preserve"> </w:t>
      </w:r>
      <w:r w:rsidR="009470AF">
        <w:t>–</w:t>
      </w:r>
      <w:r w:rsidR="007C227D">
        <w:t xml:space="preserve"> </w:t>
      </w:r>
      <w:r w:rsidR="009470AF">
        <w:t xml:space="preserve">County Council </w:t>
      </w:r>
      <w:r w:rsidR="007C227D">
        <w:t>Accident Incident F</w:t>
      </w:r>
      <w:r>
        <w:t>orm</w:t>
      </w:r>
      <w:r w:rsidR="002412F9">
        <w:t xml:space="preserve"> (</w:t>
      </w:r>
      <w:r w:rsidR="00CF7A2B">
        <w:t xml:space="preserve">template </w:t>
      </w:r>
      <w:r w:rsidR="002412F9">
        <w:t>example)</w:t>
      </w:r>
      <w:bookmarkEnd w:id="106"/>
      <w:bookmarkEnd w:id="107"/>
    </w:p>
    <w:bookmarkEnd w:id="108"/>
    <w:p w14:paraId="3562269B" w14:textId="77777777" w:rsidR="00D70125" w:rsidRDefault="007C227D" w:rsidP="00987A8C">
      <w:pPr>
        <w:rPr>
          <w:rFonts w:cs="Arial"/>
          <w:sz w:val="22"/>
          <w:szCs w:val="22"/>
        </w:rPr>
      </w:pPr>
      <w:r w:rsidRPr="00FC4EBE">
        <w:rPr>
          <w:sz w:val="22"/>
          <w:lang w:eastAsia="en-GB"/>
        </w:rPr>
        <w:t>The front page of the form is shown below as an example.  The latest versions (both electronic and print and complete) can be accessed via the School Portal.  Reference Library (All documents) – Health and Safety – Accident Reporting and Recording.</w:t>
      </w:r>
      <w:r w:rsidR="001F6E4E" w:rsidRPr="001F6E4E">
        <w:rPr>
          <w:rFonts w:cs="Arial"/>
          <w:noProof/>
          <w:sz w:val="22"/>
          <w:szCs w:val="22"/>
          <w:lang w:eastAsia="en-GB"/>
        </w:rPr>
        <mc:AlternateContent>
          <mc:Choice Requires="wps">
            <w:drawing>
              <wp:anchor distT="0" distB="0" distL="114300" distR="114300" simplePos="0" relativeHeight="251711488" behindDoc="0" locked="0" layoutInCell="1" allowOverlap="1" wp14:anchorId="506D1711" wp14:editId="041AC254">
                <wp:simplePos x="0" y="0"/>
                <wp:positionH relativeFrom="column">
                  <wp:posOffset>198755</wp:posOffset>
                </wp:positionH>
                <wp:positionV relativeFrom="paragraph">
                  <wp:posOffset>504825</wp:posOffset>
                </wp:positionV>
                <wp:extent cx="822325" cy="190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90500"/>
                        </a:xfrm>
                        <a:prstGeom prst="rect">
                          <a:avLst/>
                        </a:prstGeom>
                        <a:solidFill>
                          <a:srgbClr val="FFFFFF"/>
                        </a:solidFill>
                        <a:ln w="9525">
                          <a:noFill/>
                          <a:miter lim="800000"/>
                          <a:headEnd/>
                          <a:tailEnd/>
                        </a:ln>
                      </wps:spPr>
                      <wps:txbx>
                        <w:txbxContent>
                          <w:p w14:paraId="32702A20" w14:textId="77777777" w:rsidR="006D6E10" w:rsidRPr="001F6E4E" w:rsidRDefault="006D6E10">
                            <w:pPr>
                              <w:rPr>
                                <w:sz w:val="14"/>
                              </w:rPr>
                            </w:pPr>
                            <w:r>
                              <w:rPr>
                                <w:sz w:val="14"/>
                              </w:rPr>
                              <w:t>V5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D1711" id="_x0000_s1030" type="#_x0000_t202" style="position:absolute;margin-left:15.65pt;margin-top:39.75pt;width:64.7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" stroked="f">
                <v:textbox>
                  <w:txbxContent>
                    <w:p w14:paraId="32702A20" w14:textId="77777777" w:rsidR="006D6E10" w:rsidRPr="001F6E4E" w:rsidRDefault="006D6E10">
                      <w:pPr>
                        <w:rPr>
                          <w:sz w:val="14"/>
                        </w:rPr>
                      </w:pPr>
                      <w:r>
                        <w:rPr>
                          <w:sz w:val="14"/>
                        </w:rPr>
                        <w:t>V5</w:t>
                      </w:r>
                    </w:p>
                  </w:txbxContent>
                </v:textbox>
              </v:shape>
            </w:pict>
          </mc:Fallback>
        </mc:AlternateContent>
      </w:r>
      <w:r w:rsidR="00540E62">
        <w:rPr>
          <w:noProof/>
          <w:lang w:eastAsia="en-GB"/>
        </w:rPr>
        <w:drawing>
          <wp:inline distT="0" distB="0" distL="0" distR="0" wp14:anchorId="119DD5E7" wp14:editId="6F23BA09">
            <wp:extent cx="6424277" cy="802758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b="4845"/>
                    <a:stretch/>
                  </pic:blipFill>
                  <pic:spPr bwMode="auto">
                    <a:xfrm>
                      <a:off x="0" y="0"/>
                      <a:ext cx="6424277" cy="8027581"/>
                    </a:xfrm>
                    <a:prstGeom prst="rect">
                      <a:avLst/>
                    </a:prstGeom>
                    <a:noFill/>
                    <a:ln>
                      <a:noFill/>
                    </a:ln>
                    <a:extLst>
                      <a:ext uri="{53640926-AAD7-44D8-BBD7-CCE9431645EC}">
                        <a14:shadowObscured xmlns:a14="http://schemas.microsoft.com/office/drawing/2010/main"/>
                      </a:ext>
                    </a:extLst>
                  </pic:spPr>
                </pic:pic>
              </a:graphicData>
            </a:graphic>
          </wp:inline>
        </w:drawing>
      </w:r>
    </w:p>
    <w:p w14:paraId="116FD663" w14:textId="77777777" w:rsidR="00F86073" w:rsidRDefault="00F86073" w:rsidP="00F86073">
      <w:pPr>
        <w:pStyle w:val="Heading1"/>
        <w:numPr>
          <w:ilvl w:val="0"/>
          <w:numId w:val="0"/>
        </w:numPr>
        <w:ind w:left="360" w:hanging="360"/>
        <w:sectPr w:rsidR="00F86073" w:rsidSect="009109F8">
          <w:pgSz w:w="11906" w:h="16838"/>
          <w:pgMar w:top="1440" w:right="1440" w:bottom="1440" w:left="1440" w:header="708" w:footer="708" w:gutter="0"/>
          <w:cols w:space="708"/>
          <w:docGrid w:linePitch="360"/>
        </w:sectPr>
      </w:pPr>
    </w:p>
    <w:p w14:paraId="0A8051C9" w14:textId="77777777" w:rsidR="00EE7ECC" w:rsidRDefault="001F6E4E" w:rsidP="00716754">
      <w:pPr>
        <w:pStyle w:val="Heading1"/>
        <w:numPr>
          <w:ilvl w:val="0"/>
          <w:numId w:val="0"/>
        </w:numPr>
      </w:pPr>
      <w:bookmarkStart w:id="109" w:name="_Toc435004467"/>
      <w:bookmarkStart w:id="110" w:name="_Toc529883499"/>
      <w:bookmarkStart w:id="111" w:name="Appendix3"/>
      <w:r>
        <w:lastRenderedPageBreak/>
        <w:t>Appendix 3</w:t>
      </w:r>
      <w:r w:rsidR="00EE7ECC">
        <w:t xml:space="preserve"> </w:t>
      </w:r>
      <w:r w:rsidR="00937016">
        <w:t>–</w:t>
      </w:r>
      <w:r w:rsidR="00E2074C">
        <w:t xml:space="preserve"> </w:t>
      </w:r>
      <w:r w:rsidR="00937016">
        <w:t xml:space="preserve">Guidance and </w:t>
      </w:r>
      <w:r w:rsidR="00EE7ECC">
        <w:t>Checklist</w:t>
      </w:r>
      <w:r w:rsidR="00E2074C">
        <w:t>s</w:t>
      </w:r>
      <w:r w:rsidR="00EE7ECC">
        <w:t xml:space="preserve"> for Evaluating Sexual Behaviour</w:t>
      </w:r>
      <w:r w:rsidR="00937016">
        <w:t xml:space="preserve"> (Primary/Nursery)</w:t>
      </w:r>
      <w:bookmarkEnd w:id="109"/>
      <w:bookmarkEnd w:id="110"/>
    </w:p>
    <w:bookmarkEnd w:id="111"/>
    <w:p w14:paraId="77CE39DF" w14:textId="77777777" w:rsidR="00EE7ECC" w:rsidRPr="00EE7ECC" w:rsidRDefault="00EE7ECC" w:rsidP="00EE7ECC">
      <w:pPr>
        <w:tabs>
          <w:tab w:val="left" w:pos="7155"/>
        </w:tabs>
        <w:rPr>
          <w:lang w:eastAsia="en-GB"/>
        </w:rPr>
      </w:pPr>
      <w:r w:rsidRPr="00EE7ECC">
        <w:rPr>
          <w:lang w:eastAsia="en-GB"/>
        </w:rPr>
        <w:t>It must be stressed the following checklist</w:t>
      </w:r>
      <w:r w:rsidR="00E2074C">
        <w:rPr>
          <w:lang w:eastAsia="en-GB"/>
        </w:rPr>
        <w:t>s</w:t>
      </w:r>
      <w:r w:rsidR="00937016">
        <w:rPr>
          <w:lang w:eastAsia="en-GB"/>
        </w:rPr>
        <w:t xml:space="preserve"> are</w:t>
      </w:r>
      <w:r w:rsidRPr="00EE7ECC">
        <w:rPr>
          <w:lang w:eastAsia="en-GB"/>
        </w:rPr>
        <w:t xml:space="preserve"> only a guide for decision making about the level of concern, therefore further discussion either within School/Nursery with those with a child protection responsibility or with the LEA Designated Officer for Child Protection may also be required.</w:t>
      </w:r>
    </w:p>
    <w:p w14:paraId="3D8F2682" w14:textId="77777777" w:rsidR="00EE7ECC" w:rsidRPr="00EE7ECC" w:rsidRDefault="00EE7ECC" w:rsidP="00EE7ECC">
      <w:pPr>
        <w:tabs>
          <w:tab w:val="left" w:pos="7155"/>
        </w:tabs>
        <w:rPr>
          <w:lang w:eastAsia="en-GB"/>
        </w:rPr>
      </w:pPr>
      <w:r w:rsidRPr="00EE7ECC">
        <w:rPr>
          <w:lang w:eastAsia="en-GB"/>
        </w:rPr>
        <w:t xml:space="preserve">The checklist is broken down into seven main areas, which need to be considered.  Each area has three possible categories into which the behaviour can fall; they are healthy, problematic or abusive.  The sexual behaviour that is causing concern needs to be checked against </w:t>
      </w:r>
      <w:r w:rsidRPr="00EE7ECC">
        <w:rPr>
          <w:b/>
          <w:bCs/>
          <w:lang w:eastAsia="en-GB"/>
        </w:rPr>
        <w:t xml:space="preserve">all </w:t>
      </w:r>
      <w:r w:rsidRPr="00EE7ECC">
        <w:rPr>
          <w:lang w:eastAsia="en-GB"/>
        </w:rPr>
        <w:t>of the areas to provide an overall picture.  The behaviour will then either clearly fall within one particular category or predominantly in one category with aspects of a second.  It is unlikely to cover all three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2009"/>
        <w:gridCol w:w="2150"/>
        <w:gridCol w:w="2973"/>
      </w:tblGrid>
      <w:tr w:rsidR="00EE7ECC" w:rsidRPr="006C000F" w14:paraId="1B15F76F" w14:textId="77777777" w:rsidTr="00E2074C">
        <w:tc>
          <w:tcPr>
            <w:tcW w:w="1934" w:type="dxa"/>
          </w:tcPr>
          <w:p w14:paraId="37C524DD" w14:textId="77777777" w:rsidR="00EE7ECC" w:rsidRPr="006C000F" w:rsidRDefault="00EE7ECC" w:rsidP="00EE7ECC">
            <w:pPr>
              <w:tabs>
                <w:tab w:val="left" w:pos="7155"/>
              </w:tabs>
              <w:rPr>
                <w:rFonts w:cs="Arial"/>
                <w:sz w:val="22"/>
                <w:szCs w:val="22"/>
                <w:lang w:eastAsia="en-GB"/>
              </w:rPr>
            </w:pPr>
          </w:p>
        </w:tc>
        <w:tc>
          <w:tcPr>
            <w:tcW w:w="2280" w:type="dxa"/>
          </w:tcPr>
          <w:p w14:paraId="212411BF" w14:textId="77777777" w:rsidR="00EE7ECC" w:rsidRPr="006C000F" w:rsidRDefault="00EE7ECC" w:rsidP="00EE7ECC">
            <w:pPr>
              <w:tabs>
                <w:tab w:val="left" w:pos="7155"/>
              </w:tabs>
              <w:rPr>
                <w:rFonts w:cs="Arial"/>
                <w:b/>
                <w:sz w:val="22"/>
                <w:szCs w:val="22"/>
                <w:lang w:eastAsia="en-GB"/>
              </w:rPr>
            </w:pPr>
            <w:r w:rsidRPr="006C000F">
              <w:rPr>
                <w:rFonts w:cs="Arial"/>
                <w:b/>
                <w:sz w:val="22"/>
                <w:szCs w:val="22"/>
                <w:lang w:eastAsia="en-GB"/>
              </w:rPr>
              <w:t>Healthy</w:t>
            </w:r>
          </w:p>
        </w:tc>
        <w:tc>
          <w:tcPr>
            <w:tcW w:w="2520" w:type="dxa"/>
          </w:tcPr>
          <w:p w14:paraId="7FC98F98" w14:textId="77777777" w:rsidR="00EE7ECC" w:rsidRPr="006C000F" w:rsidRDefault="00EE7ECC" w:rsidP="00EE7ECC">
            <w:pPr>
              <w:tabs>
                <w:tab w:val="left" w:pos="7155"/>
              </w:tabs>
              <w:rPr>
                <w:rFonts w:cs="Arial"/>
                <w:b/>
                <w:sz w:val="22"/>
                <w:szCs w:val="22"/>
                <w:lang w:eastAsia="en-GB"/>
              </w:rPr>
            </w:pPr>
            <w:r w:rsidRPr="006C000F">
              <w:rPr>
                <w:rFonts w:cs="Arial"/>
                <w:b/>
                <w:sz w:val="22"/>
                <w:szCs w:val="22"/>
                <w:lang w:eastAsia="en-GB"/>
              </w:rPr>
              <w:t>Problematic</w:t>
            </w:r>
          </w:p>
        </w:tc>
        <w:tc>
          <w:tcPr>
            <w:tcW w:w="3387" w:type="dxa"/>
          </w:tcPr>
          <w:p w14:paraId="7296B7CC" w14:textId="77777777" w:rsidR="00EE7ECC" w:rsidRPr="006C000F" w:rsidRDefault="00EE7ECC" w:rsidP="00EE7ECC">
            <w:pPr>
              <w:tabs>
                <w:tab w:val="left" w:pos="7155"/>
              </w:tabs>
              <w:rPr>
                <w:rFonts w:cs="Arial"/>
                <w:b/>
                <w:sz w:val="22"/>
                <w:szCs w:val="22"/>
                <w:lang w:eastAsia="en-GB"/>
              </w:rPr>
            </w:pPr>
            <w:r w:rsidRPr="006C000F">
              <w:rPr>
                <w:rFonts w:cs="Arial"/>
                <w:b/>
                <w:sz w:val="22"/>
                <w:szCs w:val="22"/>
                <w:lang w:eastAsia="en-GB"/>
              </w:rPr>
              <w:t>Abusive</w:t>
            </w:r>
          </w:p>
        </w:tc>
      </w:tr>
      <w:tr w:rsidR="00EE7ECC" w:rsidRPr="006C000F" w14:paraId="70E98EC1" w14:textId="77777777" w:rsidTr="00E2074C">
        <w:tc>
          <w:tcPr>
            <w:tcW w:w="1934" w:type="dxa"/>
          </w:tcPr>
          <w:p w14:paraId="34C22D93" w14:textId="77777777"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Type of sexual behaviour</w:t>
            </w:r>
          </w:p>
        </w:tc>
        <w:tc>
          <w:tcPr>
            <w:tcW w:w="2280" w:type="dxa"/>
          </w:tcPr>
          <w:p w14:paraId="185B287C"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Age appropriate, mutual and exploratory</w:t>
            </w:r>
          </w:p>
        </w:tc>
        <w:tc>
          <w:tcPr>
            <w:tcW w:w="2520" w:type="dxa"/>
          </w:tcPr>
          <w:p w14:paraId="7C2CECD8"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Not age appropriate or has some adult knowledge or language</w:t>
            </w:r>
          </w:p>
        </w:tc>
        <w:tc>
          <w:tcPr>
            <w:tcW w:w="3387" w:type="dxa"/>
          </w:tcPr>
          <w:p w14:paraId="62870577"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Adult sexual activity e.g. intercourse, oral sex, etc.</w:t>
            </w:r>
          </w:p>
        </w:tc>
      </w:tr>
      <w:tr w:rsidR="00EE7ECC" w:rsidRPr="006C000F" w14:paraId="72B497BC" w14:textId="77777777" w:rsidTr="00E2074C">
        <w:tc>
          <w:tcPr>
            <w:tcW w:w="1934" w:type="dxa"/>
          </w:tcPr>
          <w:p w14:paraId="4B166ADD" w14:textId="77777777"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Context of behaviour</w:t>
            </w:r>
          </w:p>
        </w:tc>
        <w:tc>
          <w:tcPr>
            <w:tcW w:w="2280" w:type="dxa"/>
          </w:tcPr>
          <w:p w14:paraId="360E77BA"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Open, light hearted, spontaneous</w:t>
            </w:r>
          </w:p>
        </w:tc>
        <w:tc>
          <w:tcPr>
            <w:tcW w:w="2520" w:type="dxa"/>
          </w:tcPr>
          <w:p w14:paraId="6413F36F"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No secrecy or force, but children involved seem uncomfortable</w:t>
            </w:r>
          </w:p>
        </w:tc>
        <w:tc>
          <w:tcPr>
            <w:tcW w:w="3387" w:type="dxa"/>
          </w:tcPr>
          <w:p w14:paraId="6C6ED37F"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Behaviour is planned, secretive; there are elements of threat, force, coercion.  The children targeted seem anxious, fearful, uncomfortable</w:t>
            </w:r>
          </w:p>
        </w:tc>
      </w:tr>
      <w:tr w:rsidR="00EE7ECC" w:rsidRPr="006C000F" w14:paraId="71002938" w14:textId="77777777" w:rsidTr="00E2074C">
        <w:tc>
          <w:tcPr>
            <w:tcW w:w="1934" w:type="dxa"/>
          </w:tcPr>
          <w:p w14:paraId="152DF705" w14:textId="77777777"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Response of other children</w:t>
            </w:r>
          </w:p>
        </w:tc>
        <w:tc>
          <w:tcPr>
            <w:tcW w:w="2280" w:type="dxa"/>
          </w:tcPr>
          <w:p w14:paraId="1F6A27B3"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Engaging freely, happy</w:t>
            </w:r>
          </w:p>
        </w:tc>
        <w:tc>
          <w:tcPr>
            <w:tcW w:w="2520" w:type="dxa"/>
          </w:tcPr>
          <w:p w14:paraId="4681D04C"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Uncomfortable, unhappy with behaviour but not fearful or anxious.  If directed at adults they feel uncomfortable</w:t>
            </w:r>
          </w:p>
        </w:tc>
        <w:tc>
          <w:tcPr>
            <w:tcW w:w="3387" w:type="dxa"/>
          </w:tcPr>
          <w:p w14:paraId="7D20DE61"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Uncomfortable, unhappy, fearful, anxious.  Could be physically hurt.  Could be trying to avoid the other child</w:t>
            </w:r>
          </w:p>
        </w:tc>
      </w:tr>
      <w:tr w:rsidR="00EE7ECC" w:rsidRPr="006C000F" w14:paraId="17517B97" w14:textId="77777777" w:rsidTr="00E2074C">
        <w:tc>
          <w:tcPr>
            <w:tcW w:w="1934" w:type="dxa"/>
          </w:tcPr>
          <w:p w14:paraId="2E3A3E75" w14:textId="77777777"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Relationship between the children</w:t>
            </w:r>
          </w:p>
        </w:tc>
        <w:tc>
          <w:tcPr>
            <w:tcW w:w="2280" w:type="dxa"/>
          </w:tcPr>
          <w:p w14:paraId="0B7AE4C0"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Similar age and ability, would normally play together.  There are no factors to suggest a power imbalance</w:t>
            </w:r>
          </w:p>
        </w:tc>
        <w:tc>
          <w:tcPr>
            <w:tcW w:w="2520" w:type="dxa"/>
          </w:tcPr>
          <w:p w14:paraId="04A64FDA"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 xml:space="preserve">Children would not normally play together or there may be some factors which suggest one child is more in control than the other </w:t>
            </w:r>
          </w:p>
        </w:tc>
        <w:tc>
          <w:tcPr>
            <w:tcW w:w="3387" w:type="dxa"/>
          </w:tcPr>
          <w:p w14:paraId="7B521736"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Children would not normally play together or there are clear power differences e.g. due to age, size, status, ability, strength</w:t>
            </w:r>
          </w:p>
        </w:tc>
      </w:tr>
      <w:tr w:rsidR="00EE7ECC" w:rsidRPr="006C000F" w14:paraId="3790ED58" w14:textId="77777777" w:rsidTr="00E2074C">
        <w:tc>
          <w:tcPr>
            <w:tcW w:w="1934" w:type="dxa"/>
          </w:tcPr>
          <w:p w14:paraId="2BFF04D5" w14:textId="77777777"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Frequency of the behaviour</w:t>
            </w:r>
          </w:p>
        </w:tc>
        <w:tc>
          <w:tcPr>
            <w:tcW w:w="2280" w:type="dxa"/>
          </w:tcPr>
          <w:p w14:paraId="716922F6"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Behaviour is age appropriate, adhoc and not the main focus for the child.  The child is interested in other things</w:t>
            </w:r>
          </w:p>
        </w:tc>
        <w:tc>
          <w:tcPr>
            <w:tcW w:w="2520" w:type="dxa"/>
          </w:tcPr>
          <w:p w14:paraId="696F316C"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Some inappropriate sexual behaviour for age, however child also has interest in other things, behaviour is intermittent</w:t>
            </w:r>
          </w:p>
        </w:tc>
        <w:tc>
          <w:tcPr>
            <w:tcW w:w="3387" w:type="dxa"/>
          </w:tcPr>
          <w:p w14:paraId="69C7F863"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 xml:space="preserve">Frequent incidents and child seems focused on behaviour.  It is disproportionate to other aspects of their life.  They seem to seek </w:t>
            </w:r>
            <w:r w:rsidRPr="006C000F">
              <w:rPr>
                <w:rFonts w:cs="Arial"/>
                <w:sz w:val="22"/>
                <w:szCs w:val="22"/>
                <w:lang w:eastAsia="en-GB"/>
              </w:rPr>
              <w:lastRenderedPageBreak/>
              <w:t>comfort/reassurance/or control from the behaviour</w:t>
            </w:r>
          </w:p>
        </w:tc>
      </w:tr>
      <w:tr w:rsidR="00EE7ECC" w:rsidRPr="006C000F" w14:paraId="10EFF8C0" w14:textId="77777777" w:rsidTr="00E2074C">
        <w:tc>
          <w:tcPr>
            <w:tcW w:w="1934" w:type="dxa"/>
          </w:tcPr>
          <w:p w14:paraId="4DEE1AB7" w14:textId="77777777"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lastRenderedPageBreak/>
              <w:t>Persistence of the behaviour</w:t>
            </w:r>
          </w:p>
        </w:tc>
        <w:tc>
          <w:tcPr>
            <w:tcW w:w="2280" w:type="dxa"/>
          </w:tcPr>
          <w:p w14:paraId="4283BED7"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Behaviour is age appropriate, adhoc and not the main focus for the child.  The child is interested in other things</w:t>
            </w:r>
          </w:p>
        </w:tc>
        <w:tc>
          <w:tcPr>
            <w:tcW w:w="2520" w:type="dxa"/>
          </w:tcPr>
          <w:p w14:paraId="533D0835"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Behaviour is recurring and there are some difficulties in distracting and redirecting behaviour.  Child however, is responsive to some intervention</w:t>
            </w:r>
          </w:p>
        </w:tc>
        <w:tc>
          <w:tcPr>
            <w:tcW w:w="3387" w:type="dxa"/>
          </w:tcPr>
          <w:p w14:paraId="6770CBBE"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Child cannot be distracted from the behaviour easily and returns to the behaviour.</w:t>
            </w:r>
            <w:r w:rsidR="00E2074C" w:rsidRPr="006C000F">
              <w:rPr>
                <w:rFonts w:cs="Arial"/>
                <w:sz w:val="22"/>
                <w:szCs w:val="22"/>
                <w:lang w:eastAsia="en-GB"/>
              </w:rPr>
              <w:t xml:space="preserve"> </w:t>
            </w:r>
            <w:r w:rsidRPr="006C000F">
              <w:rPr>
                <w:rFonts w:cs="Arial"/>
                <w:sz w:val="22"/>
                <w:szCs w:val="22"/>
                <w:lang w:eastAsia="en-GB"/>
              </w:rPr>
              <w:t>Focus on the behaviour is disproportionate to other aspects of their life.</w:t>
            </w:r>
          </w:p>
          <w:p w14:paraId="6D4526D7"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It appears to be the main way they seek comfort/attention and control</w:t>
            </w:r>
          </w:p>
        </w:tc>
      </w:tr>
      <w:tr w:rsidR="00EE7ECC" w:rsidRPr="006C000F" w14:paraId="1E8F7FD2" w14:textId="77777777" w:rsidTr="00E2074C">
        <w:tc>
          <w:tcPr>
            <w:tcW w:w="1934" w:type="dxa"/>
          </w:tcPr>
          <w:p w14:paraId="61268DED" w14:textId="77777777"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Child’s emotional response</w:t>
            </w:r>
          </w:p>
        </w:tc>
        <w:tc>
          <w:tcPr>
            <w:tcW w:w="2280" w:type="dxa"/>
          </w:tcPr>
          <w:p w14:paraId="1F1FB56F"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Happy, embarrassed, able to take responsibility for their behaviour and its effects on others (dependent on their age and understanding)</w:t>
            </w:r>
          </w:p>
        </w:tc>
        <w:tc>
          <w:tcPr>
            <w:tcW w:w="2520" w:type="dxa"/>
          </w:tcPr>
          <w:p w14:paraId="1E80323A"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Child unresponsive, ashamed, struggles to take responsibility for their behaviour or to show empathy</w:t>
            </w:r>
          </w:p>
        </w:tc>
        <w:tc>
          <w:tcPr>
            <w:tcW w:w="3387" w:type="dxa"/>
          </w:tcPr>
          <w:p w14:paraId="371398D0"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Child angry, fearful, aggressive, distressed or conversely passive, lacking in understanding why anyone would be worried.</w:t>
            </w:r>
          </w:p>
          <w:p w14:paraId="05DA30D1" w14:textId="77777777"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Cannot take responsibility for their behaviour, not shows any empathy for others.</w:t>
            </w:r>
          </w:p>
        </w:tc>
      </w:tr>
    </w:tbl>
    <w:p w14:paraId="0227501E" w14:textId="77777777" w:rsidR="00EE7ECC" w:rsidRPr="00EE7ECC" w:rsidRDefault="00EE7ECC" w:rsidP="00EE7ECC">
      <w:pPr>
        <w:tabs>
          <w:tab w:val="left" w:pos="7155"/>
        </w:tabs>
        <w:rPr>
          <w:b/>
          <w:bCs/>
          <w:lang w:eastAsia="en-GB"/>
        </w:rPr>
      </w:pPr>
    </w:p>
    <w:p w14:paraId="3939448C" w14:textId="77777777" w:rsidR="00EE7ECC" w:rsidRPr="00EE7ECC" w:rsidRDefault="00EE7ECC" w:rsidP="00EE7ECC">
      <w:pPr>
        <w:tabs>
          <w:tab w:val="left" w:pos="7155"/>
        </w:tabs>
        <w:rPr>
          <w:b/>
          <w:bCs/>
          <w:lang w:eastAsia="en-GB"/>
        </w:rPr>
      </w:pPr>
      <w:r w:rsidRPr="00EE7ECC">
        <w:rPr>
          <w:b/>
          <w:bCs/>
          <w:lang w:eastAsia="en-GB"/>
        </w:rPr>
        <w:t>Checklist Outcomes</w:t>
      </w:r>
    </w:p>
    <w:p w14:paraId="65078ACC" w14:textId="77777777" w:rsidR="00EE7ECC" w:rsidRPr="00DB7DD5" w:rsidRDefault="00DB7DD5" w:rsidP="00DB7DD5">
      <w:pPr>
        <w:rPr>
          <w:b/>
          <w:bCs/>
        </w:rPr>
      </w:pPr>
      <w:r w:rsidRPr="00DB7DD5">
        <w:rPr>
          <w:b/>
          <w:bCs/>
          <w:lang w:eastAsia="en-GB"/>
        </w:rPr>
        <w:t>1.</w:t>
      </w:r>
      <w:r>
        <w:rPr>
          <w:b/>
          <w:bCs/>
        </w:rPr>
        <w:tab/>
      </w:r>
      <w:r w:rsidR="00EE7ECC" w:rsidRPr="00DB7DD5">
        <w:rPr>
          <w:b/>
          <w:bCs/>
        </w:rPr>
        <w:t>Talking with parents and carers</w:t>
      </w:r>
    </w:p>
    <w:p w14:paraId="6D64A014" w14:textId="77777777" w:rsidR="00EE7ECC" w:rsidRPr="00EE7ECC" w:rsidRDefault="00EE7ECC" w:rsidP="00DB7DD5">
      <w:pPr>
        <w:tabs>
          <w:tab w:val="left" w:pos="7155"/>
        </w:tabs>
        <w:ind w:left="709"/>
        <w:rPr>
          <w:lang w:eastAsia="en-GB"/>
        </w:rPr>
      </w:pPr>
      <w:r w:rsidRPr="00EE7ECC">
        <w:rPr>
          <w:lang w:eastAsia="en-GB"/>
        </w:rPr>
        <w:t>Most outcomes will involve talking with parents and carers to seek a resolution in partnership with them.  However, if the behaviour is problematic or abusive and it was felt that discussing the concerns with the parents first was likely to put the child at risk of significant harm, the Social Services should be informed first and the parents second.  If the child is not at risk of significant harm, then parents should be informed of any decision to discu</w:t>
      </w:r>
      <w:r w:rsidR="00CF7A2B">
        <w:rPr>
          <w:lang w:eastAsia="en-GB"/>
        </w:rPr>
        <w:t>s</w:t>
      </w:r>
      <w:r w:rsidRPr="00EE7ECC">
        <w:rPr>
          <w:lang w:eastAsia="en-GB"/>
        </w:rPr>
        <w:t>s/refer to Social Services.  This is in line with the National Guidelines on Child Protection “Working Together” 1999, Section 5.6 p40.</w:t>
      </w:r>
    </w:p>
    <w:p w14:paraId="485E15A7" w14:textId="77777777" w:rsidR="00EE7ECC" w:rsidRPr="00DB7DD5" w:rsidRDefault="00DB7DD5" w:rsidP="00DB7DD5">
      <w:pPr>
        <w:rPr>
          <w:b/>
          <w:bCs/>
        </w:rPr>
      </w:pPr>
      <w:r w:rsidRPr="00DB7DD5">
        <w:rPr>
          <w:b/>
          <w:bCs/>
          <w:lang w:eastAsia="en-GB"/>
        </w:rPr>
        <w:t>2.</w:t>
      </w:r>
      <w:r>
        <w:rPr>
          <w:b/>
          <w:bCs/>
        </w:rPr>
        <w:tab/>
      </w:r>
      <w:r w:rsidR="00EE7ECC" w:rsidRPr="00DB7DD5">
        <w:rPr>
          <w:b/>
          <w:bCs/>
        </w:rPr>
        <w:t>Single Category Outcomes</w:t>
      </w:r>
    </w:p>
    <w:p w14:paraId="5C718135" w14:textId="77777777" w:rsidR="00EE7ECC" w:rsidRPr="00EE7ECC" w:rsidRDefault="00EE7ECC" w:rsidP="00DB7DD5">
      <w:pPr>
        <w:tabs>
          <w:tab w:val="left" w:pos="7155"/>
        </w:tabs>
        <w:ind w:left="709"/>
        <w:rPr>
          <w:lang w:eastAsia="en-GB"/>
        </w:rPr>
      </w:pPr>
      <w:r w:rsidRPr="00EE7ECC">
        <w:rPr>
          <w:lang w:eastAsia="en-GB"/>
        </w:rPr>
        <w:t>The following outcomes are where the behaviour clearly fits one category</w:t>
      </w:r>
    </w:p>
    <w:p w14:paraId="0976AA6B" w14:textId="77777777" w:rsidR="00EE7ECC" w:rsidRPr="00EE7ECC" w:rsidRDefault="00EE7ECC" w:rsidP="00DB7DD5">
      <w:pPr>
        <w:tabs>
          <w:tab w:val="left" w:pos="7155"/>
        </w:tabs>
        <w:ind w:left="709"/>
        <w:rPr>
          <w:lang w:eastAsia="en-GB"/>
        </w:rPr>
      </w:pPr>
      <w:r w:rsidRPr="00EE7ECC">
        <w:rPr>
          <w:b/>
          <w:bCs/>
          <w:lang w:eastAsia="en-GB"/>
        </w:rPr>
        <w:t>Healthy</w:t>
      </w:r>
      <w:r w:rsidRPr="00EE7ECC">
        <w:rPr>
          <w:lang w:eastAsia="en-GB"/>
        </w:rPr>
        <w:t xml:space="preserve"> – If </w:t>
      </w:r>
      <w:r w:rsidR="00E2074C">
        <w:rPr>
          <w:lang w:eastAsia="en-GB"/>
        </w:rPr>
        <w:t>i</w:t>
      </w:r>
      <w:r w:rsidRPr="00EE7ECC">
        <w:rPr>
          <w:lang w:eastAsia="en-GB"/>
        </w:rPr>
        <w:t>t appears all areas are healthy, then there is no cause for concern</w:t>
      </w:r>
    </w:p>
    <w:p w14:paraId="28748E62" w14:textId="77777777" w:rsidR="00EE7ECC" w:rsidRPr="00EE7ECC" w:rsidRDefault="00EE7ECC" w:rsidP="00DB7DD5">
      <w:pPr>
        <w:tabs>
          <w:tab w:val="left" w:pos="7155"/>
        </w:tabs>
        <w:ind w:left="709"/>
        <w:rPr>
          <w:lang w:eastAsia="en-GB"/>
        </w:rPr>
      </w:pPr>
      <w:r w:rsidRPr="00EE7ECC">
        <w:rPr>
          <w:b/>
          <w:bCs/>
          <w:lang w:eastAsia="en-GB"/>
        </w:rPr>
        <w:t>Problematic</w:t>
      </w:r>
      <w:r w:rsidRPr="00EE7ECC">
        <w:rPr>
          <w:lang w:eastAsia="en-GB"/>
        </w:rPr>
        <w:t xml:space="preserve"> – If it appears all areas are problematic, work is required.  (Within this outcome there may be sexually reactive children or children with mutual sexual behaviours.</w:t>
      </w:r>
    </w:p>
    <w:p w14:paraId="1A871255" w14:textId="77777777" w:rsidR="00EE7ECC" w:rsidRPr="00EE7ECC" w:rsidRDefault="00EE7ECC" w:rsidP="00DB7DD5">
      <w:pPr>
        <w:tabs>
          <w:tab w:val="left" w:pos="7155"/>
        </w:tabs>
        <w:ind w:left="709"/>
        <w:rPr>
          <w:lang w:eastAsia="en-GB"/>
        </w:rPr>
      </w:pPr>
      <w:r w:rsidRPr="00EE7ECC">
        <w:rPr>
          <w:lang w:eastAsia="en-GB"/>
        </w:rPr>
        <w:t xml:space="preserve">Not all problematic behaviours will require a serious level of intervention or even a referral to Social Services.  For some, discussions with parents or </w:t>
      </w:r>
      <w:r w:rsidRPr="00EE7ECC">
        <w:rPr>
          <w:lang w:eastAsia="en-GB"/>
        </w:rPr>
        <w:lastRenderedPageBreak/>
        <w:t>direction of the behaviour and boundary setting may be all that is required.  For others, discussion with Social Services will be important either to gain further information and understanding about the child and family, or to discuss the level of risks posed and how these and the child’s needs will be met in the school/nursery setting.</w:t>
      </w:r>
    </w:p>
    <w:p w14:paraId="4AD6FA5B" w14:textId="77777777" w:rsidR="00EE7ECC" w:rsidRPr="00EE7ECC" w:rsidRDefault="00EE7ECC" w:rsidP="009E5FC8">
      <w:pPr>
        <w:tabs>
          <w:tab w:val="left" w:pos="7155"/>
        </w:tabs>
        <w:ind w:left="709"/>
        <w:rPr>
          <w:lang w:eastAsia="en-GB"/>
        </w:rPr>
      </w:pPr>
      <w:r w:rsidRPr="00EE7ECC">
        <w:rPr>
          <w:b/>
          <w:bCs/>
          <w:lang w:eastAsia="en-GB"/>
        </w:rPr>
        <w:t>Abusive</w:t>
      </w:r>
      <w:r w:rsidRPr="00EE7ECC">
        <w:rPr>
          <w:lang w:eastAsia="en-GB"/>
        </w:rPr>
        <w:t xml:space="preserve"> – If it appears all areas are abusive, then discussion and referral to Social Services is a priority.</w:t>
      </w:r>
    </w:p>
    <w:p w14:paraId="344F46BB" w14:textId="77777777" w:rsidR="00EE7ECC" w:rsidRPr="009E5FC8" w:rsidRDefault="009E5FC8" w:rsidP="009E5FC8">
      <w:pPr>
        <w:rPr>
          <w:b/>
          <w:bCs/>
        </w:rPr>
      </w:pPr>
      <w:r w:rsidRPr="009E5FC8">
        <w:rPr>
          <w:b/>
          <w:bCs/>
          <w:lang w:eastAsia="en-GB"/>
        </w:rPr>
        <w:t>3.</w:t>
      </w:r>
      <w:r>
        <w:rPr>
          <w:b/>
          <w:bCs/>
        </w:rPr>
        <w:tab/>
      </w:r>
      <w:r w:rsidR="00EE7ECC" w:rsidRPr="009E5FC8">
        <w:rPr>
          <w:b/>
          <w:bCs/>
        </w:rPr>
        <w:t>Double Category Outcomes</w:t>
      </w:r>
    </w:p>
    <w:p w14:paraId="60594D52" w14:textId="77777777" w:rsidR="00EE7ECC" w:rsidRPr="00EE7ECC" w:rsidRDefault="00EE7ECC" w:rsidP="009E5FC8">
      <w:pPr>
        <w:tabs>
          <w:tab w:val="left" w:pos="7155"/>
        </w:tabs>
        <w:ind w:left="709"/>
        <w:rPr>
          <w:lang w:eastAsia="en-GB"/>
        </w:rPr>
      </w:pPr>
      <w:r w:rsidRPr="00EE7ECC">
        <w:rPr>
          <w:lang w:eastAsia="en-GB"/>
        </w:rPr>
        <w:t>The overall picture may show the behaviour is borderline or has characteristics of more than one category.  For example:</w:t>
      </w:r>
    </w:p>
    <w:p w14:paraId="5CF83760" w14:textId="77777777" w:rsidR="00EE7ECC" w:rsidRPr="00EE7ECC" w:rsidRDefault="00EE7ECC" w:rsidP="009E5FC8">
      <w:pPr>
        <w:tabs>
          <w:tab w:val="left" w:pos="7155"/>
        </w:tabs>
        <w:ind w:left="709"/>
        <w:rPr>
          <w:lang w:eastAsia="en-GB"/>
        </w:rPr>
      </w:pPr>
      <w:r w:rsidRPr="00EE7ECC">
        <w:rPr>
          <w:b/>
          <w:bCs/>
          <w:lang w:eastAsia="en-GB"/>
        </w:rPr>
        <w:t>Healthy/Problematic</w:t>
      </w:r>
      <w:r w:rsidRPr="00EE7ECC">
        <w:rPr>
          <w:lang w:eastAsia="en-GB"/>
        </w:rPr>
        <w:t xml:space="preserve"> – If it appears the areas are predominantly healthy but there are a few areas in the problematic, then some intervention is required, it may be relatively low key and will probably involve parents/carers.</w:t>
      </w:r>
    </w:p>
    <w:p w14:paraId="39714FFE" w14:textId="77777777" w:rsidR="00EE7ECC" w:rsidRPr="00EE7ECC" w:rsidRDefault="00EE7ECC" w:rsidP="009E5FC8">
      <w:pPr>
        <w:tabs>
          <w:tab w:val="left" w:pos="7155"/>
        </w:tabs>
        <w:ind w:left="709"/>
        <w:rPr>
          <w:lang w:eastAsia="en-GB"/>
        </w:rPr>
      </w:pPr>
      <w:r w:rsidRPr="00EE7ECC">
        <w:rPr>
          <w:b/>
          <w:bCs/>
          <w:lang w:eastAsia="en-GB"/>
        </w:rPr>
        <w:t xml:space="preserve">Problematic/Healthy </w:t>
      </w:r>
      <w:r w:rsidRPr="00EE7ECC">
        <w:rPr>
          <w:lang w:eastAsia="en-GB"/>
        </w:rPr>
        <w:t>– If it appears the areas are predominantly problematic but with some healthy areas, this will require some intervention, discussion with parents and Social Services for any relevant information.</w:t>
      </w:r>
    </w:p>
    <w:p w14:paraId="4B168F40" w14:textId="77777777" w:rsidR="00EE7ECC" w:rsidRPr="00EE7ECC" w:rsidRDefault="00EE7ECC" w:rsidP="009E5FC8">
      <w:pPr>
        <w:tabs>
          <w:tab w:val="left" w:pos="7155"/>
        </w:tabs>
        <w:ind w:left="709"/>
        <w:rPr>
          <w:lang w:eastAsia="en-GB"/>
        </w:rPr>
      </w:pPr>
      <w:r w:rsidRPr="00EE7ECC">
        <w:rPr>
          <w:b/>
          <w:bCs/>
          <w:lang w:eastAsia="en-GB"/>
        </w:rPr>
        <w:t>Problematic/Abusive</w:t>
      </w:r>
      <w:r w:rsidRPr="00EE7ECC">
        <w:rPr>
          <w:lang w:eastAsia="en-GB"/>
        </w:rPr>
        <w:t xml:space="preserve"> – If it appears the areas are predominantly problematic but with some abusive areas, this requires discussion with Social Services and thought about when parents are informed.</w:t>
      </w:r>
    </w:p>
    <w:p w14:paraId="3B826B22" w14:textId="77777777" w:rsidR="00EE7ECC" w:rsidRPr="00EE7ECC" w:rsidRDefault="00EE7ECC" w:rsidP="009E5FC8">
      <w:pPr>
        <w:tabs>
          <w:tab w:val="left" w:pos="7155"/>
        </w:tabs>
        <w:ind w:left="709"/>
        <w:rPr>
          <w:lang w:eastAsia="en-GB"/>
        </w:rPr>
      </w:pPr>
      <w:r w:rsidRPr="00EE7ECC">
        <w:rPr>
          <w:b/>
          <w:bCs/>
          <w:lang w:eastAsia="en-GB"/>
        </w:rPr>
        <w:t>Abusive/Healthy</w:t>
      </w:r>
      <w:r w:rsidRPr="00EE7ECC">
        <w:rPr>
          <w:lang w:eastAsia="en-GB"/>
        </w:rPr>
        <w:t xml:space="preserve"> – If it appears the areas are predominantly abusive, it is unlikely to have healthy areas.</w:t>
      </w:r>
    </w:p>
    <w:p w14:paraId="1554CBE0" w14:textId="77777777" w:rsidR="00EE7ECC" w:rsidRPr="00EE7ECC" w:rsidRDefault="00EE7ECC" w:rsidP="009E5FC8">
      <w:pPr>
        <w:tabs>
          <w:tab w:val="left" w:pos="7155"/>
        </w:tabs>
        <w:ind w:left="709"/>
        <w:rPr>
          <w:lang w:eastAsia="en-GB"/>
        </w:rPr>
      </w:pPr>
      <w:r w:rsidRPr="00EE7ECC">
        <w:rPr>
          <w:b/>
          <w:bCs/>
          <w:lang w:eastAsia="en-GB"/>
        </w:rPr>
        <w:t xml:space="preserve">Abusive/Problematic </w:t>
      </w:r>
      <w:r w:rsidRPr="00EE7ECC">
        <w:rPr>
          <w:lang w:eastAsia="en-GB"/>
        </w:rPr>
        <w:t>– If it appears predominantly abusive with some problematic aspects this behaviour needs to be referred to Social Services, probably without discussion with parents.</w:t>
      </w:r>
    </w:p>
    <w:p w14:paraId="711DFFA7" w14:textId="77777777" w:rsidR="00EE7ECC" w:rsidRPr="009E5FC8" w:rsidRDefault="009E5FC8" w:rsidP="009E5FC8">
      <w:pPr>
        <w:tabs>
          <w:tab w:val="left" w:pos="7155"/>
        </w:tabs>
        <w:ind w:left="709" w:hanging="709"/>
        <w:rPr>
          <w:b/>
          <w:bCs/>
        </w:rPr>
      </w:pPr>
      <w:r w:rsidRPr="009E5FC8">
        <w:rPr>
          <w:b/>
          <w:bCs/>
          <w:lang w:eastAsia="en-GB"/>
        </w:rPr>
        <w:t>4.</w:t>
      </w:r>
      <w:r>
        <w:rPr>
          <w:b/>
          <w:bCs/>
        </w:rPr>
        <w:t xml:space="preserve"> </w:t>
      </w:r>
      <w:r>
        <w:rPr>
          <w:b/>
          <w:bCs/>
        </w:rPr>
        <w:tab/>
      </w:r>
      <w:r w:rsidR="00EE7ECC" w:rsidRPr="009E5FC8">
        <w:rPr>
          <w:b/>
          <w:bCs/>
        </w:rPr>
        <w:t>Managing Sexual Behaviour in a Nursery or Primary School Setting</w:t>
      </w:r>
    </w:p>
    <w:p w14:paraId="26E59B1C" w14:textId="77777777" w:rsidR="00EE7ECC" w:rsidRPr="00EE7ECC" w:rsidRDefault="00EE7ECC" w:rsidP="00183D32">
      <w:pPr>
        <w:tabs>
          <w:tab w:val="left" w:pos="7155"/>
        </w:tabs>
        <w:ind w:left="709"/>
        <w:rPr>
          <w:lang w:eastAsia="en-GB"/>
        </w:rPr>
      </w:pPr>
      <w:r w:rsidRPr="00EE7ECC">
        <w:rPr>
          <w:lang w:eastAsia="en-GB"/>
        </w:rPr>
        <w:t>Although dealing with sexual behaviour in young children can make staff feel anxious and disempowered, most behaviours can be appropriately managed in a Nursery or School setting.  The main aim is to change or modify the behaviour to make the child and other pupils safer.  This work should be appropriate to the School or Nursery setting and there are no expectations that it would involve therapeutic work.</w:t>
      </w:r>
    </w:p>
    <w:p w14:paraId="517C5B4F" w14:textId="77777777" w:rsidR="00EE7ECC" w:rsidRPr="00EE7ECC" w:rsidRDefault="00EE7ECC" w:rsidP="00183D32">
      <w:pPr>
        <w:tabs>
          <w:tab w:val="left" w:pos="7155"/>
        </w:tabs>
        <w:ind w:left="709"/>
        <w:rPr>
          <w:lang w:eastAsia="en-GB"/>
        </w:rPr>
      </w:pPr>
      <w:r w:rsidRPr="00EE7ECC">
        <w:rPr>
          <w:lang w:eastAsia="en-GB"/>
        </w:rPr>
        <w:t>In order to do this, several factors should be in place on a Whole School Level</w:t>
      </w:r>
    </w:p>
    <w:p w14:paraId="2AC7D33F" w14:textId="77777777" w:rsidR="00EE7ECC" w:rsidRPr="00EE7ECC" w:rsidRDefault="00183D32" w:rsidP="00183D32">
      <w:pPr>
        <w:ind w:left="1418" w:hanging="709"/>
      </w:pPr>
      <w:r w:rsidRPr="00183D32">
        <w:rPr>
          <w:b/>
          <w:lang w:eastAsia="en-GB"/>
        </w:rPr>
        <w:t>(a</w:t>
      </w:r>
      <w:r>
        <w:t>)</w:t>
      </w:r>
      <w:r>
        <w:tab/>
      </w:r>
      <w:r w:rsidR="00EE7ECC" w:rsidRPr="00EE7ECC">
        <w:t>The ethos and culture of the School/Nursery should reinforce positive behaviours and respect for others and give permission for children to tell if someone is making them feel uncomfortable or hurting them.</w:t>
      </w:r>
    </w:p>
    <w:p w14:paraId="4EFFE0CB" w14:textId="77777777" w:rsidR="00EE7ECC" w:rsidRPr="00EE7ECC" w:rsidRDefault="005C0511" w:rsidP="005C0511">
      <w:pPr>
        <w:ind w:left="1418" w:hanging="709"/>
        <w:rPr>
          <w:lang w:eastAsia="en-GB"/>
        </w:rPr>
      </w:pPr>
      <w:r>
        <w:rPr>
          <w:b/>
          <w:lang w:eastAsia="en-GB"/>
        </w:rPr>
        <w:t>(b)</w:t>
      </w:r>
      <w:r>
        <w:rPr>
          <w:b/>
          <w:lang w:eastAsia="en-GB"/>
        </w:rPr>
        <w:tab/>
      </w:r>
      <w:r w:rsidR="00EE7ECC" w:rsidRPr="00EE7ECC">
        <w:rPr>
          <w:lang w:eastAsia="en-GB"/>
        </w:rPr>
        <w:t>Policies in School/Nursery on Bullying/Child Protection, Equal Opportunities, Behaviour and Positive Behaviour should have information on sexually problematic/abusive behaviour incorporated into them, so this aspect of behaviour is not seen as something separate to other work in the school.</w:t>
      </w:r>
    </w:p>
    <w:p w14:paraId="495F9B78" w14:textId="77777777" w:rsidR="00EE7ECC" w:rsidRPr="00EE7ECC" w:rsidRDefault="005C0511" w:rsidP="005C0511">
      <w:pPr>
        <w:ind w:left="1418" w:hanging="709"/>
        <w:rPr>
          <w:lang w:eastAsia="en-GB"/>
        </w:rPr>
      </w:pPr>
      <w:r>
        <w:rPr>
          <w:b/>
          <w:lang w:eastAsia="en-GB"/>
        </w:rPr>
        <w:lastRenderedPageBreak/>
        <w:t>(c)</w:t>
      </w:r>
      <w:r>
        <w:rPr>
          <w:b/>
          <w:lang w:eastAsia="en-GB"/>
        </w:rPr>
        <w:tab/>
      </w:r>
      <w:r w:rsidR="00EE7ECC" w:rsidRPr="00EE7ECC">
        <w:rPr>
          <w:lang w:eastAsia="en-GB"/>
        </w:rPr>
        <w:t>Training for staff on sexual behaviours so they feel confident in managing these behaviours.  Training should include Governors with a Child Protection responsibility, as they may be involved in discussions about exclusions.</w:t>
      </w:r>
    </w:p>
    <w:p w14:paraId="73DC2E9F" w14:textId="77777777" w:rsidR="00EE7ECC" w:rsidRPr="00EE7ECC" w:rsidRDefault="005C0511" w:rsidP="005C0511">
      <w:pPr>
        <w:ind w:left="1418" w:hanging="709"/>
        <w:rPr>
          <w:lang w:eastAsia="en-GB"/>
        </w:rPr>
      </w:pPr>
      <w:r>
        <w:rPr>
          <w:b/>
          <w:lang w:eastAsia="en-GB"/>
        </w:rPr>
        <w:t>(d)</w:t>
      </w:r>
      <w:r>
        <w:rPr>
          <w:b/>
          <w:lang w:eastAsia="en-GB"/>
        </w:rPr>
        <w:tab/>
      </w:r>
      <w:r w:rsidR="00EE7ECC" w:rsidRPr="00EE7ECC">
        <w:rPr>
          <w:lang w:eastAsia="en-GB"/>
        </w:rPr>
        <w:t>Staff group discussions about what are acceptable and unacceptable sexual behaviours for children.  Views may vary as they will be based on cultural, family, life and work experience, but there should be an agreed baseline for everyone.</w:t>
      </w:r>
    </w:p>
    <w:p w14:paraId="60F57668" w14:textId="77777777" w:rsidR="00EE7ECC" w:rsidRPr="00EE7ECC" w:rsidRDefault="005C0511" w:rsidP="005C0511">
      <w:pPr>
        <w:ind w:left="1418" w:hanging="709"/>
        <w:rPr>
          <w:lang w:eastAsia="en-GB"/>
        </w:rPr>
      </w:pPr>
      <w:r w:rsidRPr="005C0511">
        <w:rPr>
          <w:b/>
          <w:lang w:eastAsia="en-GB"/>
        </w:rPr>
        <w:t>(e)</w:t>
      </w:r>
      <w:r>
        <w:rPr>
          <w:lang w:eastAsia="en-GB"/>
        </w:rPr>
        <w:tab/>
      </w:r>
      <w:r w:rsidR="00EE7ECC" w:rsidRPr="00EE7ECC">
        <w:rPr>
          <w:lang w:eastAsia="en-GB"/>
        </w:rPr>
        <w:t>Contact points for advice and support are available.  These may include the LEA Designated Officer for Child Protection, Education Welfare Service, Social Services or other local specialist agencies.</w:t>
      </w:r>
    </w:p>
    <w:p w14:paraId="43CC5C4E" w14:textId="77777777" w:rsidR="00EE7ECC" w:rsidRPr="00EE7ECC" w:rsidRDefault="005C0511" w:rsidP="005C0511">
      <w:pPr>
        <w:ind w:left="1418" w:hanging="709"/>
        <w:rPr>
          <w:lang w:eastAsia="en-GB"/>
        </w:rPr>
      </w:pPr>
      <w:r>
        <w:rPr>
          <w:b/>
          <w:lang w:eastAsia="en-GB"/>
        </w:rPr>
        <w:t>(f)</w:t>
      </w:r>
      <w:r>
        <w:rPr>
          <w:b/>
          <w:lang w:eastAsia="en-GB"/>
        </w:rPr>
        <w:tab/>
      </w:r>
      <w:r w:rsidR="00EE7ECC" w:rsidRPr="00EE7ECC">
        <w:rPr>
          <w:lang w:eastAsia="en-GB"/>
        </w:rPr>
        <w:t>The physical structure of the School/Nursery should be reviewed to identify areas where sexual behaviour may occur and strategies put in place to make them safer.</w:t>
      </w:r>
    </w:p>
    <w:p w14:paraId="11FE0517" w14:textId="77777777" w:rsidR="00EE7ECC" w:rsidRPr="005930C0" w:rsidRDefault="005930C0" w:rsidP="005930C0">
      <w:pPr>
        <w:rPr>
          <w:b/>
        </w:rPr>
      </w:pPr>
      <w:bookmarkStart w:id="112" w:name="_Toc435004468"/>
      <w:bookmarkStart w:id="113" w:name="Secondary"/>
      <w:r>
        <w:rPr>
          <w:b/>
        </w:rPr>
        <w:t>5.</w:t>
      </w:r>
      <w:r>
        <w:rPr>
          <w:b/>
        </w:rPr>
        <w:tab/>
      </w:r>
      <w:r w:rsidR="00EE7ECC" w:rsidRPr="005930C0">
        <w:rPr>
          <w:b/>
        </w:rPr>
        <w:t>Problematic/Abusive Sexual Behaviours – Secondary Schools</w:t>
      </w:r>
      <w:bookmarkEnd w:id="112"/>
      <w:bookmarkEnd w:id="113"/>
    </w:p>
    <w:p w14:paraId="5915F448" w14:textId="77777777" w:rsidR="00EE7ECC" w:rsidRPr="00EE7ECC" w:rsidRDefault="00EE7ECC" w:rsidP="005C0511">
      <w:pPr>
        <w:tabs>
          <w:tab w:val="left" w:pos="7155"/>
        </w:tabs>
        <w:ind w:left="709"/>
        <w:rPr>
          <w:lang w:eastAsia="en-GB"/>
        </w:rPr>
      </w:pPr>
      <w:r w:rsidRPr="00EE7ECC">
        <w:rPr>
          <w:lang w:eastAsia="en-GB"/>
        </w:rPr>
        <w:t>Not all sexually problematic behaviours require specialist intervention.  Adolescent experimentation in a range of anti-social (sexual and non-sexual) behaviours is not uncommon.  It is known from research that most do not continue such behaviours into adulthood.  However, there are some young people who present with worrying sexual behaviours that do require intervention.</w:t>
      </w:r>
    </w:p>
    <w:p w14:paraId="3A495F73" w14:textId="77777777" w:rsidR="00EE7ECC" w:rsidRPr="00EE7ECC" w:rsidRDefault="00EE7ECC" w:rsidP="005C0511">
      <w:pPr>
        <w:tabs>
          <w:tab w:val="left" w:pos="7155"/>
        </w:tabs>
        <w:ind w:left="709"/>
        <w:rPr>
          <w:lang w:eastAsia="en-GB"/>
        </w:rPr>
      </w:pPr>
      <w:r w:rsidRPr="00EE7ECC">
        <w:rPr>
          <w:lang w:eastAsia="en-GB"/>
        </w:rPr>
        <w:t>Because there are a wider variety of sexual behaviours within adolescence it is more difficult to determine what the ‘norm’ would be.  However, a useful checklist of sexual behaviours increasing in seriousness, by O’Callaghan and Print is included below.</w:t>
      </w:r>
    </w:p>
    <w:p w14:paraId="2BDF8AD5" w14:textId="77777777" w:rsidR="00EE7ECC" w:rsidRPr="00716754" w:rsidRDefault="005C0511" w:rsidP="005C0511">
      <w:pPr>
        <w:tabs>
          <w:tab w:val="left" w:pos="709"/>
        </w:tabs>
        <w:rPr>
          <w:b/>
          <w:bCs/>
          <w:lang w:eastAsia="en-GB"/>
        </w:rPr>
      </w:pPr>
      <w:r>
        <w:rPr>
          <w:b/>
          <w:bCs/>
          <w:lang w:eastAsia="en-GB"/>
        </w:rPr>
        <w:t>6.</w:t>
      </w:r>
      <w:r>
        <w:rPr>
          <w:b/>
          <w:bCs/>
          <w:lang w:eastAsia="en-GB"/>
        </w:rPr>
        <w:tab/>
      </w:r>
      <w:r w:rsidR="00EE7ECC" w:rsidRPr="00716754">
        <w:rPr>
          <w:b/>
          <w:bCs/>
          <w:lang w:eastAsia="en-GB"/>
        </w:rPr>
        <w:t>Normal Behaviours</w:t>
      </w:r>
    </w:p>
    <w:p w14:paraId="39DDCEDE" w14:textId="77777777"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Explicit sexual discussion amongst peers, use of sexual swear words, obscene jokes</w:t>
      </w:r>
    </w:p>
    <w:p w14:paraId="0D55EB0D" w14:textId="77777777"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Interest in erotic material and its use in masturbation</w:t>
      </w:r>
    </w:p>
    <w:p w14:paraId="34270161" w14:textId="77777777"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Expression through sexual innuendo, flirtations and courtship behaviours</w:t>
      </w:r>
    </w:p>
    <w:p w14:paraId="576CADCB" w14:textId="77777777"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Mutual consenting non-coital sexual behaviour (kissing, fondling etc.)</w:t>
      </w:r>
    </w:p>
    <w:p w14:paraId="7F54307D" w14:textId="77777777"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Mutual consenting masturbation</w:t>
      </w:r>
    </w:p>
    <w:p w14:paraId="5BD53341" w14:textId="77777777"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Mutual consenting sexual intercourse</w:t>
      </w:r>
    </w:p>
    <w:p w14:paraId="1D1C2A98" w14:textId="77777777" w:rsidR="00EE7ECC" w:rsidRPr="005C0511" w:rsidRDefault="005C0511" w:rsidP="005C0511">
      <w:pPr>
        <w:tabs>
          <w:tab w:val="left" w:pos="709"/>
        </w:tabs>
        <w:rPr>
          <w:b/>
          <w:bCs/>
        </w:rPr>
      </w:pPr>
      <w:r w:rsidRPr="005C0511">
        <w:rPr>
          <w:b/>
          <w:bCs/>
          <w:lang w:eastAsia="en-GB"/>
        </w:rPr>
        <w:t>7.</w:t>
      </w:r>
      <w:r>
        <w:rPr>
          <w:b/>
          <w:bCs/>
        </w:rPr>
        <w:tab/>
      </w:r>
      <w:r w:rsidR="00EE7ECC" w:rsidRPr="005C0511">
        <w:rPr>
          <w:b/>
          <w:bCs/>
        </w:rPr>
        <w:t>Behaviours that suggest monitoring, limited responses or assessment</w:t>
      </w:r>
    </w:p>
    <w:p w14:paraId="5C9AC4DC" w14:textId="77777777"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Sexual preoccupation/anxiety</w:t>
      </w:r>
    </w:p>
    <w:p w14:paraId="387F1C3D" w14:textId="77777777" w:rsidR="00EE7ECC" w:rsidRPr="00EE7ECC" w:rsidRDefault="00EE7ECC" w:rsidP="009916C3">
      <w:pPr>
        <w:numPr>
          <w:ilvl w:val="0"/>
          <w:numId w:val="18"/>
        </w:numPr>
        <w:tabs>
          <w:tab w:val="clear" w:pos="397"/>
          <w:tab w:val="num" w:pos="1418"/>
          <w:tab w:val="left" w:pos="7155"/>
        </w:tabs>
        <w:ind w:left="1418" w:hanging="284"/>
        <w:rPr>
          <w:lang w:eastAsia="en-GB"/>
        </w:rPr>
      </w:pPr>
      <w:r w:rsidRPr="00EE7ECC">
        <w:rPr>
          <w:lang w:eastAsia="en-GB"/>
        </w:rPr>
        <w:t xml:space="preserve">Use of </w:t>
      </w:r>
      <w:r w:rsidR="00B53985" w:rsidRPr="00EE7ECC">
        <w:rPr>
          <w:lang w:eastAsia="en-GB"/>
        </w:rPr>
        <w:t>hard-core</w:t>
      </w:r>
      <w:r w:rsidRPr="00EE7ECC">
        <w:rPr>
          <w:lang w:eastAsia="en-GB"/>
        </w:rPr>
        <w:t xml:space="preserve"> pornography</w:t>
      </w:r>
    </w:p>
    <w:p w14:paraId="7F6B34B6" w14:textId="77777777" w:rsidR="00EE7ECC" w:rsidRPr="00EE7ECC" w:rsidRDefault="00EE7ECC" w:rsidP="009916C3">
      <w:pPr>
        <w:numPr>
          <w:ilvl w:val="0"/>
          <w:numId w:val="18"/>
        </w:numPr>
        <w:tabs>
          <w:tab w:val="clear" w:pos="397"/>
          <w:tab w:val="num" w:pos="1418"/>
          <w:tab w:val="left" w:pos="7155"/>
        </w:tabs>
        <w:ind w:left="1418" w:hanging="284"/>
        <w:rPr>
          <w:lang w:eastAsia="en-GB"/>
        </w:rPr>
      </w:pPr>
      <w:r w:rsidRPr="00EE7ECC">
        <w:rPr>
          <w:lang w:eastAsia="en-GB"/>
        </w:rPr>
        <w:lastRenderedPageBreak/>
        <w:t>Indiscriminate sexual activity/intercourse</w:t>
      </w:r>
    </w:p>
    <w:p w14:paraId="4ED2212D" w14:textId="77777777" w:rsidR="00EE7ECC" w:rsidRPr="00EE7ECC" w:rsidRDefault="00EE7ECC" w:rsidP="009916C3">
      <w:pPr>
        <w:numPr>
          <w:ilvl w:val="0"/>
          <w:numId w:val="18"/>
        </w:numPr>
        <w:tabs>
          <w:tab w:val="clear" w:pos="397"/>
          <w:tab w:val="num" w:pos="1418"/>
          <w:tab w:val="left" w:pos="7155"/>
        </w:tabs>
        <w:ind w:left="1418" w:hanging="284"/>
        <w:rPr>
          <w:lang w:eastAsia="en-GB"/>
        </w:rPr>
      </w:pPr>
      <w:r w:rsidRPr="00EE7ECC">
        <w:rPr>
          <w:lang w:eastAsia="en-GB"/>
        </w:rPr>
        <w:t>Twinning of sexuality and aggression</w:t>
      </w:r>
    </w:p>
    <w:p w14:paraId="6E4FAD50" w14:textId="77777777" w:rsidR="00EE7ECC" w:rsidRPr="00EE7ECC" w:rsidRDefault="00EE7ECC" w:rsidP="009916C3">
      <w:pPr>
        <w:numPr>
          <w:ilvl w:val="0"/>
          <w:numId w:val="18"/>
        </w:numPr>
        <w:tabs>
          <w:tab w:val="clear" w:pos="397"/>
          <w:tab w:val="num" w:pos="1418"/>
          <w:tab w:val="left" w:pos="7155"/>
        </w:tabs>
        <w:ind w:left="1418" w:hanging="284"/>
        <w:rPr>
          <w:lang w:eastAsia="en-GB"/>
        </w:rPr>
      </w:pPr>
      <w:r w:rsidRPr="00EE7ECC">
        <w:rPr>
          <w:lang w:eastAsia="en-GB"/>
        </w:rPr>
        <w:t>Sexual graffiti relating to individuals or having disturbing content</w:t>
      </w:r>
    </w:p>
    <w:p w14:paraId="01B8BA78" w14:textId="77777777" w:rsidR="00EE7ECC" w:rsidRPr="00EE7ECC" w:rsidRDefault="00EE7ECC" w:rsidP="009916C3">
      <w:pPr>
        <w:numPr>
          <w:ilvl w:val="0"/>
          <w:numId w:val="18"/>
        </w:numPr>
        <w:tabs>
          <w:tab w:val="clear" w:pos="397"/>
          <w:tab w:val="left" w:pos="1134"/>
          <w:tab w:val="num" w:pos="1418"/>
        </w:tabs>
        <w:ind w:left="1418" w:hanging="284"/>
        <w:rPr>
          <w:lang w:eastAsia="en-GB"/>
        </w:rPr>
      </w:pPr>
      <w:r w:rsidRPr="00EE7ECC">
        <w:rPr>
          <w:lang w:eastAsia="en-GB"/>
        </w:rPr>
        <w:t>Single occurrences of exposure, peeping, frottage or obscene telephone calls</w:t>
      </w:r>
    </w:p>
    <w:p w14:paraId="26D6505B" w14:textId="77777777" w:rsidR="00EE7ECC" w:rsidRPr="00060275" w:rsidRDefault="00060275" w:rsidP="00060275">
      <w:pPr>
        <w:rPr>
          <w:b/>
          <w:bCs/>
        </w:rPr>
      </w:pPr>
      <w:r w:rsidRPr="00060275">
        <w:rPr>
          <w:b/>
          <w:bCs/>
          <w:lang w:eastAsia="en-GB"/>
        </w:rPr>
        <w:t>8.</w:t>
      </w:r>
      <w:r>
        <w:rPr>
          <w:b/>
          <w:bCs/>
        </w:rPr>
        <w:tab/>
      </w:r>
      <w:r w:rsidR="00EE7ECC" w:rsidRPr="00060275">
        <w:rPr>
          <w:b/>
          <w:bCs/>
        </w:rPr>
        <w:t>Behaviours that suggest assessment/intervention</w:t>
      </w:r>
    </w:p>
    <w:p w14:paraId="06D586D6" w14:textId="77777777"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Compulsive masturbation if chronic or public</w:t>
      </w:r>
    </w:p>
    <w:p w14:paraId="48A266B4" w14:textId="77777777"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Persistent or aggressive attempts to expose other’s genitals</w:t>
      </w:r>
    </w:p>
    <w:p w14:paraId="194AF29E" w14:textId="77777777"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Chronic use of pornography with sadistic or violent themes</w:t>
      </w:r>
    </w:p>
    <w:p w14:paraId="6B4A4819" w14:textId="77777777"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Sexually explicit conversations with significantly younger children</w:t>
      </w:r>
    </w:p>
    <w:p w14:paraId="1BBCE9D6" w14:textId="77777777"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Touching another’s genitals without permission</w:t>
      </w:r>
    </w:p>
    <w:p w14:paraId="396368DF" w14:textId="77777777"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Sexually explicit threats</w:t>
      </w:r>
    </w:p>
    <w:p w14:paraId="35BAFA58" w14:textId="77777777" w:rsidR="00EE7ECC" w:rsidRPr="00060275" w:rsidRDefault="00060275" w:rsidP="00060275">
      <w:pPr>
        <w:tabs>
          <w:tab w:val="left" w:pos="709"/>
        </w:tabs>
        <w:rPr>
          <w:b/>
          <w:bCs/>
        </w:rPr>
      </w:pPr>
      <w:r w:rsidRPr="00060275">
        <w:rPr>
          <w:b/>
          <w:bCs/>
          <w:lang w:eastAsia="en-GB"/>
        </w:rPr>
        <w:t>9.</w:t>
      </w:r>
      <w:r>
        <w:rPr>
          <w:b/>
          <w:bCs/>
        </w:rPr>
        <w:tab/>
      </w:r>
      <w:r w:rsidR="00EE7ECC" w:rsidRPr="00060275">
        <w:rPr>
          <w:b/>
          <w:bCs/>
        </w:rPr>
        <w:t>Behaviours that require a legal response, assessment and treatment</w:t>
      </w:r>
    </w:p>
    <w:p w14:paraId="6122D8CF" w14:textId="77777777"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Persistent obscene telephone calls, voyeurism, exhibitionism and frottage</w:t>
      </w:r>
    </w:p>
    <w:p w14:paraId="10E46B0C" w14:textId="77777777"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Sexual contact with significantly younger children</w:t>
      </w:r>
    </w:p>
    <w:p w14:paraId="25EB69C7" w14:textId="77777777"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Forced sexual assault or rape</w:t>
      </w:r>
    </w:p>
    <w:p w14:paraId="5345B688" w14:textId="77777777"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Inflicting genital injury</w:t>
      </w:r>
    </w:p>
    <w:p w14:paraId="347864EF" w14:textId="77777777"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Sexual contact with animals</w:t>
      </w:r>
    </w:p>
    <w:p w14:paraId="09C50363" w14:textId="77777777" w:rsidR="00716754" w:rsidRDefault="00716754">
      <w:pPr>
        <w:spacing w:after="0"/>
        <w:rPr>
          <w:b/>
          <w:bCs/>
          <w:lang w:eastAsia="en-GB"/>
        </w:rPr>
      </w:pPr>
      <w:r>
        <w:rPr>
          <w:b/>
          <w:bCs/>
          <w:lang w:eastAsia="en-GB"/>
        </w:rPr>
        <w:br w:type="page"/>
      </w:r>
    </w:p>
    <w:p w14:paraId="661FA948" w14:textId="77777777" w:rsidR="00EE7ECC" w:rsidRPr="00EE7ECC" w:rsidRDefault="00EE7ECC" w:rsidP="00EE7ECC">
      <w:pPr>
        <w:tabs>
          <w:tab w:val="left" w:pos="7155"/>
        </w:tabs>
        <w:rPr>
          <w:b/>
          <w:bCs/>
          <w:lang w:eastAsia="en-GB"/>
        </w:rPr>
      </w:pPr>
      <w:r w:rsidRPr="00EE7ECC">
        <w:rPr>
          <w:b/>
          <w:bCs/>
          <w:lang w:eastAsia="en-GB"/>
        </w:rPr>
        <w:lastRenderedPageBreak/>
        <w:t>Checklist for Evaluating Sexual Behaviour – Secondary Schools</w:t>
      </w:r>
    </w:p>
    <w:p w14:paraId="67AE1176" w14:textId="77777777" w:rsidR="00EE7ECC" w:rsidRPr="00EE7ECC" w:rsidRDefault="00EE7ECC" w:rsidP="00EE7ECC">
      <w:pPr>
        <w:tabs>
          <w:tab w:val="left" w:pos="7155"/>
        </w:tabs>
        <w:rPr>
          <w:b/>
          <w:bCs/>
          <w:lang w:eastAsia="en-GB"/>
        </w:rPr>
      </w:pPr>
      <w:r w:rsidRPr="00EE7ECC">
        <w:rPr>
          <w:b/>
          <w:bCs/>
          <w:lang w:eastAsia="en-GB"/>
        </w:rPr>
        <w:t>It must be stressed the following checklist is only a guide for decision making about the level of concern, therefore further discussion either within School with those with a child protection responsibility or with the LEA Designated Officer for Child Protection may also be required.</w:t>
      </w:r>
    </w:p>
    <w:p w14:paraId="1BE0C1B2" w14:textId="77777777" w:rsidR="00EE7ECC" w:rsidRPr="00EE7ECC" w:rsidRDefault="00EE7ECC" w:rsidP="00EE7ECC">
      <w:pPr>
        <w:tabs>
          <w:tab w:val="left" w:pos="7155"/>
        </w:tabs>
        <w:rPr>
          <w:lang w:eastAsia="en-GB"/>
        </w:rPr>
      </w:pPr>
      <w:r w:rsidRPr="00EE7ECC">
        <w:rPr>
          <w:lang w:eastAsia="en-GB"/>
        </w:rPr>
        <w:t xml:space="preserve">The checklist is broken down into eight areas, which need to be considered, based on the above research and work by Print, Morrison, Henniker 2002.  Each area has three possible categories into which the behaviour can fall, they are healthy, problematic, and abusive/offence.  The sexual behaviour that is causing concern needs to be checked against </w:t>
      </w:r>
      <w:r w:rsidRPr="00EE7ECC">
        <w:rPr>
          <w:b/>
          <w:bCs/>
          <w:lang w:eastAsia="en-GB"/>
        </w:rPr>
        <w:t>all</w:t>
      </w:r>
      <w:r w:rsidRPr="00EE7ECC">
        <w:rPr>
          <w:lang w:eastAsia="en-GB"/>
        </w:rPr>
        <w:t xml:space="preserve"> of the areas to provide an overall picture.   The behaviour will then clearly fall within one particular category or predominantly in one category with aspects of a second.  It is unlikely to cover all three.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30"/>
        <w:gridCol w:w="1937"/>
        <w:gridCol w:w="26"/>
        <w:gridCol w:w="2136"/>
        <w:gridCol w:w="7"/>
        <w:gridCol w:w="2993"/>
        <w:gridCol w:w="26"/>
      </w:tblGrid>
      <w:tr w:rsidR="00EE7ECC" w:rsidRPr="006C000F" w14:paraId="67C4EA99" w14:textId="77777777" w:rsidTr="009606D9">
        <w:tc>
          <w:tcPr>
            <w:tcW w:w="1861" w:type="dxa"/>
          </w:tcPr>
          <w:p w14:paraId="18739DBD" w14:textId="77777777" w:rsidR="00EE7ECC" w:rsidRPr="006C000F" w:rsidRDefault="00EE7ECC" w:rsidP="00EE7ECC">
            <w:pPr>
              <w:tabs>
                <w:tab w:val="left" w:pos="7155"/>
              </w:tabs>
              <w:rPr>
                <w:lang w:eastAsia="en-GB"/>
              </w:rPr>
            </w:pPr>
          </w:p>
        </w:tc>
        <w:tc>
          <w:tcPr>
            <w:tcW w:w="1967" w:type="dxa"/>
            <w:gridSpan w:val="2"/>
          </w:tcPr>
          <w:p w14:paraId="2677077F" w14:textId="77777777" w:rsidR="00EE7ECC" w:rsidRPr="006C000F" w:rsidRDefault="00EE7ECC" w:rsidP="00EE7ECC">
            <w:pPr>
              <w:tabs>
                <w:tab w:val="left" w:pos="7155"/>
              </w:tabs>
              <w:rPr>
                <w:lang w:eastAsia="en-GB"/>
              </w:rPr>
            </w:pPr>
            <w:r w:rsidRPr="006C000F">
              <w:rPr>
                <w:lang w:eastAsia="en-GB"/>
              </w:rPr>
              <w:t>Healthy</w:t>
            </w:r>
          </w:p>
        </w:tc>
        <w:tc>
          <w:tcPr>
            <w:tcW w:w="2169" w:type="dxa"/>
            <w:gridSpan w:val="3"/>
          </w:tcPr>
          <w:p w14:paraId="3F675094" w14:textId="77777777" w:rsidR="00EE7ECC" w:rsidRPr="006C000F" w:rsidRDefault="00EE7ECC" w:rsidP="00EE7ECC">
            <w:pPr>
              <w:tabs>
                <w:tab w:val="left" w:pos="7155"/>
              </w:tabs>
              <w:rPr>
                <w:lang w:eastAsia="en-GB"/>
              </w:rPr>
            </w:pPr>
            <w:r w:rsidRPr="006C000F">
              <w:rPr>
                <w:lang w:eastAsia="en-GB"/>
              </w:rPr>
              <w:t>Problematic</w:t>
            </w:r>
          </w:p>
        </w:tc>
        <w:tc>
          <w:tcPr>
            <w:tcW w:w="3019" w:type="dxa"/>
            <w:gridSpan w:val="2"/>
          </w:tcPr>
          <w:p w14:paraId="798B1581" w14:textId="77777777" w:rsidR="00EE7ECC" w:rsidRPr="006C000F" w:rsidRDefault="00EE7ECC" w:rsidP="00EE7ECC">
            <w:pPr>
              <w:tabs>
                <w:tab w:val="left" w:pos="7155"/>
              </w:tabs>
              <w:rPr>
                <w:lang w:eastAsia="en-GB"/>
              </w:rPr>
            </w:pPr>
            <w:r w:rsidRPr="006C000F">
              <w:rPr>
                <w:lang w:eastAsia="en-GB"/>
              </w:rPr>
              <w:t>Abusive</w:t>
            </w:r>
          </w:p>
        </w:tc>
      </w:tr>
      <w:tr w:rsidR="00EE7ECC" w:rsidRPr="006C000F" w14:paraId="0052C307" w14:textId="77777777" w:rsidTr="009606D9">
        <w:tc>
          <w:tcPr>
            <w:tcW w:w="1861" w:type="dxa"/>
          </w:tcPr>
          <w:p w14:paraId="0868EFCA" w14:textId="77777777" w:rsidR="00EE7ECC" w:rsidRPr="006C000F" w:rsidRDefault="00EE7ECC" w:rsidP="0044355A">
            <w:pPr>
              <w:rPr>
                <w:lang w:eastAsia="en-GB"/>
              </w:rPr>
            </w:pPr>
            <w:r w:rsidRPr="006C000F">
              <w:rPr>
                <w:lang w:eastAsia="en-GB"/>
              </w:rPr>
              <w:t xml:space="preserve">Type of sexual activity (use checklist above) </w:t>
            </w:r>
          </w:p>
        </w:tc>
        <w:tc>
          <w:tcPr>
            <w:tcW w:w="1967" w:type="dxa"/>
            <w:gridSpan w:val="2"/>
          </w:tcPr>
          <w:p w14:paraId="3CC3C3B1" w14:textId="77777777" w:rsidR="00EE7ECC" w:rsidRPr="006C000F" w:rsidRDefault="00EE7ECC" w:rsidP="00EE7ECC">
            <w:pPr>
              <w:tabs>
                <w:tab w:val="left" w:pos="7155"/>
              </w:tabs>
              <w:rPr>
                <w:lang w:eastAsia="en-GB"/>
              </w:rPr>
            </w:pPr>
            <w:r w:rsidRPr="006C000F">
              <w:rPr>
                <w:lang w:eastAsia="en-GB"/>
              </w:rPr>
              <w:t>Normal sexual behaviours</w:t>
            </w:r>
          </w:p>
        </w:tc>
        <w:tc>
          <w:tcPr>
            <w:tcW w:w="2169" w:type="dxa"/>
            <w:gridSpan w:val="3"/>
          </w:tcPr>
          <w:p w14:paraId="3D3736B1" w14:textId="77777777" w:rsidR="00EE7ECC" w:rsidRPr="006C000F" w:rsidRDefault="00EE7ECC" w:rsidP="00EE7ECC">
            <w:pPr>
              <w:tabs>
                <w:tab w:val="left" w:pos="7155"/>
              </w:tabs>
              <w:rPr>
                <w:lang w:eastAsia="en-GB"/>
              </w:rPr>
            </w:pPr>
            <w:r w:rsidRPr="006C000F">
              <w:rPr>
                <w:lang w:eastAsia="en-GB"/>
              </w:rPr>
              <w:t>Behaviours which suggest monitoring, limited responses or assessment</w:t>
            </w:r>
          </w:p>
        </w:tc>
        <w:tc>
          <w:tcPr>
            <w:tcW w:w="3019" w:type="dxa"/>
            <w:gridSpan w:val="2"/>
          </w:tcPr>
          <w:p w14:paraId="0A39F288" w14:textId="77777777" w:rsidR="00EE7ECC" w:rsidRPr="006C000F" w:rsidRDefault="00EE7ECC" w:rsidP="00EE7ECC">
            <w:pPr>
              <w:tabs>
                <w:tab w:val="left" w:pos="7155"/>
              </w:tabs>
              <w:rPr>
                <w:lang w:eastAsia="en-GB"/>
              </w:rPr>
            </w:pPr>
            <w:r w:rsidRPr="006C000F">
              <w:rPr>
                <w:lang w:eastAsia="en-GB"/>
              </w:rPr>
              <w:t>Behaviours that suggest assessment/ intervention</w:t>
            </w:r>
          </w:p>
          <w:p w14:paraId="6C19F0CB" w14:textId="77777777" w:rsidR="00EE7ECC" w:rsidRPr="006C000F" w:rsidRDefault="00EE7ECC" w:rsidP="00EE7ECC">
            <w:pPr>
              <w:tabs>
                <w:tab w:val="left" w:pos="7155"/>
              </w:tabs>
              <w:rPr>
                <w:lang w:eastAsia="en-GB"/>
              </w:rPr>
            </w:pPr>
            <w:r w:rsidRPr="006C000F">
              <w:rPr>
                <w:lang w:eastAsia="en-GB"/>
              </w:rPr>
              <w:t>Behaviours that require a legal response, assessment/treatment</w:t>
            </w:r>
          </w:p>
          <w:p w14:paraId="3A378E16" w14:textId="77777777" w:rsidR="00EE7ECC" w:rsidRPr="006C000F" w:rsidRDefault="00EE7ECC" w:rsidP="00EE7ECC">
            <w:pPr>
              <w:tabs>
                <w:tab w:val="left" w:pos="7155"/>
              </w:tabs>
              <w:rPr>
                <w:lang w:eastAsia="en-GB"/>
              </w:rPr>
            </w:pPr>
            <w:r w:rsidRPr="006C000F">
              <w:rPr>
                <w:lang w:eastAsia="en-GB"/>
              </w:rPr>
              <w:t>Any use of aggression or violence is of high concern</w:t>
            </w:r>
          </w:p>
        </w:tc>
      </w:tr>
      <w:tr w:rsidR="00EE7ECC" w:rsidRPr="006C000F" w14:paraId="39BE5858" w14:textId="77777777" w:rsidTr="009606D9">
        <w:tc>
          <w:tcPr>
            <w:tcW w:w="1861" w:type="dxa"/>
          </w:tcPr>
          <w:p w14:paraId="02109FA4" w14:textId="77777777" w:rsidR="00EE7ECC" w:rsidRPr="006C000F" w:rsidRDefault="00EE7ECC" w:rsidP="0044355A">
            <w:pPr>
              <w:rPr>
                <w:lang w:eastAsia="en-GB"/>
              </w:rPr>
            </w:pPr>
            <w:r w:rsidRPr="006C000F">
              <w:rPr>
                <w:lang w:eastAsia="en-GB"/>
              </w:rPr>
              <w:t>Context of behaviour</w:t>
            </w:r>
          </w:p>
        </w:tc>
        <w:tc>
          <w:tcPr>
            <w:tcW w:w="1967" w:type="dxa"/>
            <w:gridSpan w:val="2"/>
          </w:tcPr>
          <w:p w14:paraId="52C8FD9E" w14:textId="77777777" w:rsidR="00EE7ECC" w:rsidRPr="006C000F" w:rsidRDefault="00EE7ECC" w:rsidP="00EE7ECC">
            <w:pPr>
              <w:tabs>
                <w:tab w:val="left" w:pos="7155"/>
              </w:tabs>
              <w:rPr>
                <w:lang w:eastAsia="en-GB"/>
              </w:rPr>
            </w:pPr>
            <w:r w:rsidRPr="006C000F">
              <w:rPr>
                <w:lang w:eastAsia="en-GB"/>
              </w:rPr>
              <w:t>Mutual, informed consent given</w:t>
            </w:r>
          </w:p>
        </w:tc>
        <w:tc>
          <w:tcPr>
            <w:tcW w:w="2169" w:type="dxa"/>
            <w:gridSpan w:val="3"/>
          </w:tcPr>
          <w:p w14:paraId="03B6709B" w14:textId="77777777" w:rsidR="00EE7ECC" w:rsidRPr="006C000F" w:rsidRDefault="00EE7ECC" w:rsidP="00EE7ECC">
            <w:pPr>
              <w:tabs>
                <w:tab w:val="left" w:pos="7155"/>
              </w:tabs>
              <w:rPr>
                <w:lang w:eastAsia="en-GB"/>
              </w:rPr>
            </w:pPr>
            <w:r w:rsidRPr="006C000F">
              <w:rPr>
                <w:lang w:eastAsia="en-GB"/>
              </w:rPr>
              <w:t>Behaviour appears influenced by peers.</w:t>
            </w:r>
          </w:p>
          <w:p w14:paraId="090A922D" w14:textId="77777777" w:rsidR="00EE7ECC" w:rsidRPr="006C000F" w:rsidRDefault="00EE7ECC" w:rsidP="00EE7ECC">
            <w:pPr>
              <w:tabs>
                <w:tab w:val="left" w:pos="7155"/>
              </w:tabs>
              <w:rPr>
                <w:lang w:eastAsia="en-GB"/>
              </w:rPr>
            </w:pPr>
            <w:r w:rsidRPr="006C000F">
              <w:rPr>
                <w:lang w:eastAsia="en-GB"/>
              </w:rPr>
              <w:t>Touching behaviours (non-penetrative)</w:t>
            </w:r>
          </w:p>
          <w:p w14:paraId="75966DBC" w14:textId="77777777" w:rsidR="00EE7ECC" w:rsidRPr="006C000F" w:rsidRDefault="00EE7ECC" w:rsidP="00EE7ECC">
            <w:pPr>
              <w:tabs>
                <w:tab w:val="left" w:pos="7155"/>
              </w:tabs>
              <w:rPr>
                <w:lang w:eastAsia="en-GB"/>
              </w:rPr>
            </w:pPr>
            <w:r w:rsidRPr="006C000F">
              <w:rPr>
                <w:lang w:eastAsia="en-GB"/>
              </w:rPr>
              <w:t>Isolated incident</w:t>
            </w:r>
          </w:p>
        </w:tc>
        <w:tc>
          <w:tcPr>
            <w:tcW w:w="3019" w:type="dxa"/>
            <w:gridSpan w:val="2"/>
          </w:tcPr>
          <w:p w14:paraId="26FCB7A4" w14:textId="77777777" w:rsidR="00EE7ECC" w:rsidRPr="006C000F" w:rsidRDefault="00EE7ECC" w:rsidP="00EE7ECC">
            <w:pPr>
              <w:tabs>
                <w:tab w:val="left" w:pos="7155"/>
              </w:tabs>
              <w:rPr>
                <w:lang w:eastAsia="en-GB"/>
              </w:rPr>
            </w:pPr>
            <w:r w:rsidRPr="006C000F">
              <w:rPr>
                <w:lang w:eastAsia="en-GB"/>
              </w:rPr>
              <w:t>Behaviour is planned, secretive; there are elements of threat, force, coercion</w:t>
            </w:r>
          </w:p>
          <w:p w14:paraId="481DC93F" w14:textId="77777777" w:rsidR="00EE7ECC" w:rsidRPr="006C000F" w:rsidRDefault="00EE7ECC" w:rsidP="00EE7ECC">
            <w:pPr>
              <w:tabs>
                <w:tab w:val="left" w:pos="7155"/>
              </w:tabs>
              <w:rPr>
                <w:lang w:eastAsia="en-GB"/>
              </w:rPr>
            </w:pPr>
            <w:r w:rsidRPr="006C000F">
              <w:rPr>
                <w:lang w:eastAsia="en-GB"/>
              </w:rPr>
              <w:t>Previous concerns or convictions for sexual behaviour</w:t>
            </w:r>
          </w:p>
        </w:tc>
      </w:tr>
      <w:tr w:rsidR="00EE7ECC" w:rsidRPr="006C000F" w14:paraId="05746A72" w14:textId="77777777" w:rsidTr="009606D9">
        <w:tc>
          <w:tcPr>
            <w:tcW w:w="1861" w:type="dxa"/>
          </w:tcPr>
          <w:p w14:paraId="564FF55E" w14:textId="77777777" w:rsidR="00EE7ECC" w:rsidRPr="006C000F" w:rsidRDefault="00EE7ECC" w:rsidP="0044355A">
            <w:pPr>
              <w:rPr>
                <w:lang w:eastAsia="en-GB"/>
              </w:rPr>
            </w:pPr>
            <w:r w:rsidRPr="006C000F">
              <w:rPr>
                <w:lang w:eastAsia="en-GB"/>
              </w:rPr>
              <w:t>Young person’s response</w:t>
            </w:r>
          </w:p>
        </w:tc>
        <w:tc>
          <w:tcPr>
            <w:tcW w:w="1967" w:type="dxa"/>
            <w:gridSpan w:val="2"/>
          </w:tcPr>
          <w:p w14:paraId="54850957" w14:textId="77777777" w:rsidR="00EE7ECC" w:rsidRPr="006C000F" w:rsidRDefault="00EE7ECC" w:rsidP="00EE7ECC">
            <w:pPr>
              <w:tabs>
                <w:tab w:val="left" w:pos="7155"/>
              </w:tabs>
              <w:rPr>
                <w:lang w:eastAsia="en-GB"/>
              </w:rPr>
            </w:pPr>
            <w:r w:rsidRPr="006C000F">
              <w:rPr>
                <w:lang w:eastAsia="en-GB"/>
              </w:rPr>
              <w:t>Happy, comfortable, perhaps curious, may be embarrassed if found by adults</w:t>
            </w:r>
          </w:p>
        </w:tc>
        <w:tc>
          <w:tcPr>
            <w:tcW w:w="2169" w:type="dxa"/>
            <w:gridSpan w:val="3"/>
          </w:tcPr>
          <w:p w14:paraId="0EC4218E" w14:textId="77777777" w:rsidR="00EE7ECC" w:rsidRPr="006C000F" w:rsidRDefault="00EE7ECC" w:rsidP="00EE7ECC">
            <w:pPr>
              <w:tabs>
                <w:tab w:val="left" w:pos="7155"/>
              </w:tabs>
              <w:rPr>
                <w:lang w:eastAsia="en-GB"/>
              </w:rPr>
            </w:pPr>
            <w:r w:rsidRPr="006C000F">
              <w:rPr>
                <w:lang w:eastAsia="en-GB"/>
              </w:rPr>
              <w:t>Embarrassed, ashamed, anxious.  Demonstrates remorse and empathy</w:t>
            </w:r>
          </w:p>
        </w:tc>
        <w:tc>
          <w:tcPr>
            <w:tcW w:w="3019" w:type="dxa"/>
            <w:gridSpan w:val="2"/>
          </w:tcPr>
          <w:p w14:paraId="1547FAFD" w14:textId="77777777" w:rsidR="00EE7ECC" w:rsidRPr="006C000F" w:rsidRDefault="00EE7ECC" w:rsidP="00EE7ECC">
            <w:pPr>
              <w:tabs>
                <w:tab w:val="left" w:pos="7155"/>
              </w:tabs>
              <w:rPr>
                <w:lang w:eastAsia="en-GB"/>
              </w:rPr>
            </w:pPr>
            <w:r w:rsidRPr="006C000F">
              <w:rPr>
                <w:lang w:eastAsia="en-GB"/>
              </w:rPr>
              <w:t>Lack of empathy, denies responsibility, blames the victim, anger, aggression, defensive.  Little concern about being caught</w:t>
            </w:r>
          </w:p>
        </w:tc>
      </w:tr>
      <w:tr w:rsidR="00EE7ECC" w:rsidRPr="006C000F" w14:paraId="55C7DA38" w14:textId="77777777" w:rsidTr="009606D9">
        <w:tc>
          <w:tcPr>
            <w:tcW w:w="1861" w:type="dxa"/>
          </w:tcPr>
          <w:p w14:paraId="5E24432C" w14:textId="77777777" w:rsidR="00EE7ECC" w:rsidRPr="006C000F" w:rsidRDefault="00EE7ECC" w:rsidP="0044355A">
            <w:pPr>
              <w:rPr>
                <w:lang w:eastAsia="en-GB"/>
              </w:rPr>
            </w:pPr>
            <w:r w:rsidRPr="006C000F">
              <w:rPr>
                <w:lang w:eastAsia="en-GB"/>
              </w:rPr>
              <w:t>Response of others</w:t>
            </w:r>
          </w:p>
        </w:tc>
        <w:tc>
          <w:tcPr>
            <w:tcW w:w="1967" w:type="dxa"/>
            <w:gridSpan w:val="2"/>
          </w:tcPr>
          <w:p w14:paraId="3031CBD2" w14:textId="77777777" w:rsidR="00EE7ECC" w:rsidRPr="006C000F" w:rsidRDefault="00EE7ECC" w:rsidP="00EE7ECC">
            <w:pPr>
              <w:tabs>
                <w:tab w:val="left" w:pos="7155"/>
              </w:tabs>
              <w:rPr>
                <w:lang w:eastAsia="en-GB"/>
              </w:rPr>
            </w:pPr>
            <w:r w:rsidRPr="006C000F">
              <w:rPr>
                <w:lang w:eastAsia="en-GB"/>
              </w:rPr>
              <w:t>Happy, comfortable, perhaps curious, may be embarrassed if found by adults</w:t>
            </w:r>
          </w:p>
        </w:tc>
        <w:tc>
          <w:tcPr>
            <w:tcW w:w="2169" w:type="dxa"/>
            <w:gridSpan w:val="3"/>
          </w:tcPr>
          <w:p w14:paraId="01651328" w14:textId="77777777" w:rsidR="00EE7ECC" w:rsidRPr="006C000F" w:rsidRDefault="00EE7ECC" w:rsidP="00EE7ECC">
            <w:pPr>
              <w:tabs>
                <w:tab w:val="left" w:pos="7155"/>
              </w:tabs>
              <w:rPr>
                <w:lang w:eastAsia="en-GB"/>
              </w:rPr>
            </w:pPr>
            <w:r w:rsidRPr="006C000F">
              <w:rPr>
                <w:lang w:eastAsia="en-GB"/>
              </w:rPr>
              <w:t>Uncomfortable or irritated, but not fearful or anxious</w:t>
            </w:r>
          </w:p>
          <w:p w14:paraId="1D9C8D2C" w14:textId="77777777" w:rsidR="00EE7ECC" w:rsidRPr="006C000F" w:rsidRDefault="00716754" w:rsidP="00716754">
            <w:pPr>
              <w:tabs>
                <w:tab w:val="left" w:pos="7155"/>
              </w:tabs>
              <w:rPr>
                <w:lang w:eastAsia="en-GB"/>
              </w:rPr>
            </w:pPr>
            <w:r>
              <w:rPr>
                <w:lang w:eastAsia="en-GB"/>
              </w:rPr>
              <w:t>Feel able to tell someone</w:t>
            </w:r>
            <w:r w:rsidR="00EE7ECC" w:rsidRPr="006C000F">
              <w:rPr>
                <w:lang w:eastAsia="en-GB"/>
              </w:rPr>
              <w:t xml:space="preserve"> </w:t>
            </w:r>
          </w:p>
        </w:tc>
        <w:tc>
          <w:tcPr>
            <w:tcW w:w="3019" w:type="dxa"/>
            <w:gridSpan w:val="2"/>
          </w:tcPr>
          <w:p w14:paraId="19E087D6" w14:textId="77777777" w:rsidR="00EE7ECC" w:rsidRPr="006C000F" w:rsidRDefault="00EE7ECC" w:rsidP="00EE7ECC">
            <w:pPr>
              <w:tabs>
                <w:tab w:val="left" w:pos="7155"/>
              </w:tabs>
              <w:rPr>
                <w:lang w:eastAsia="en-GB"/>
              </w:rPr>
            </w:pPr>
            <w:r w:rsidRPr="006C000F">
              <w:rPr>
                <w:lang w:eastAsia="en-GB"/>
              </w:rPr>
              <w:t>Uncomfortable, fearful, anxious, avoidant of the young person</w:t>
            </w:r>
          </w:p>
        </w:tc>
      </w:tr>
      <w:tr w:rsidR="00EE7ECC" w:rsidRPr="006C000F" w14:paraId="4C790B7C" w14:textId="77777777" w:rsidTr="009606D9">
        <w:tc>
          <w:tcPr>
            <w:tcW w:w="1891" w:type="dxa"/>
            <w:gridSpan w:val="2"/>
          </w:tcPr>
          <w:p w14:paraId="6F0B84BF" w14:textId="77777777" w:rsidR="00EE7ECC" w:rsidRPr="006C000F" w:rsidRDefault="00EE7ECC" w:rsidP="0044355A">
            <w:pPr>
              <w:rPr>
                <w:lang w:eastAsia="en-GB"/>
              </w:rPr>
            </w:pPr>
            <w:r w:rsidRPr="006C000F">
              <w:rPr>
                <w:lang w:eastAsia="en-GB"/>
              </w:rPr>
              <w:lastRenderedPageBreak/>
              <w:t>Relationship between the young people</w:t>
            </w:r>
          </w:p>
        </w:tc>
        <w:tc>
          <w:tcPr>
            <w:tcW w:w="1963" w:type="dxa"/>
            <w:gridSpan w:val="2"/>
          </w:tcPr>
          <w:p w14:paraId="27F09936" w14:textId="77777777" w:rsidR="00EE7ECC" w:rsidRPr="006C000F" w:rsidRDefault="00EE7ECC" w:rsidP="00EE7ECC">
            <w:pPr>
              <w:tabs>
                <w:tab w:val="left" w:pos="7155"/>
              </w:tabs>
              <w:rPr>
                <w:lang w:eastAsia="en-GB"/>
              </w:rPr>
            </w:pPr>
            <w:r w:rsidRPr="006C000F">
              <w:rPr>
                <w:lang w:eastAsia="en-GB"/>
              </w:rPr>
              <w:t>Within the same peer group and ability group.  Would normally socialise together.  There are no factors to suggest a power imbalance</w:t>
            </w:r>
          </w:p>
        </w:tc>
        <w:tc>
          <w:tcPr>
            <w:tcW w:w="2136" w:type="dxa"/>
          </w:tcPr>
          <w:p w14:paraId="54326FFA" w14:textId="77777777" w:rsidR="00EE7ECC" w:rsidRPr="006C000F" w:rsidRDefault="00EE7ECC" w:rsidP="00EE7ECC">
            <w:pPr>
              <w:tabs>
                <w:tab w:val="left" w:pos="7155"/>
              </w:tabs>
              <w:rPr>
                <w:lang w:eastAsia="en-GB"/>
              </w:rPr>
            </w:pPr>
            <w:r w:rsidRPr="006C000F">
              <w:rPr>
                <w:lang w:eastAsia="en-GB"/>
              </w:rPr>
              <w:t>Young people may not socialise together</w:t>
            </w:r>
          </w:p>
          <w:p w14:paraId="2DFEAEFA" w14:textId="77777777" w:rsidR="00EE7ECC" w:rsidRPr="006C000F" w:rsidRDefault="00EE7ECC" w:rsidP="00EE7ECC">
            <w:pPr>
              <w:tabs>
                <w:tab w:val="left" w:pos="7155"/>
              </w:tabs>
              <w:rPr>
                <w:lang w:eastAsia="en-GB"/>
              </w:rPr>
            </w:pPr>
          </w:p>
          <w:p w14:paraId="1E8B688A" w14:textId="77777777" w:rsidR="00EE7ECC" w:rsidRPr="006C000F" w:rsidRDefault="00EE7ECC" w:rsidP="00EE7ECC">
            <w:pPr>
              <w:tabs>
                <w:tab w:val="left" w:pos="7155"/>
              </w:tabs>
              <w:rPr>
                <w:lang w:eastAsia="en-GB"/>
              </w:rPr>
            </w:pPr>
            <w:r w:rsidRPr="006C000F">
              <w:rPr>
                <w:lang w:eastAsia="en-GB"/>
              </w:rPr>
              <w:t>May be some factors which suggest one young person is more in control than the other</w:t>
            </w:r>
          </w:p>
          <w:p w14:paraId="6536470E" w14:textId="77777777" w:rsidR="00EE7ECC" w:rsidRPr="006C000F" w:rsidRDefault="00EE7ECC" w:rsidP="00EE7ECC">
            <w:pPr>
              <w:tabs>
                <w:tab w:val="left" w:pos="7155"/>
              </w:tabs>
              <w:rPr>
                <w:lang w:eastAsia="en-GB"/>
              </w:rPr>
            </w:pPr>
            <w:r w:rsidRPr="006C000F">
              <w:rPr>
                <w:lang w:eastAsia="en-GB"/>
              </w:rPr>
              <w:t>May be naïve attempt at developing a relationship</w:t>
            </w:r>
          </w:p>
        </w:tc>
        <w:tc>
          <w:tcPr>
            <w:tcW w:w="3026" w:type="dxa"/>
            <w:gridSpan w:val="3"/>
          </w:tcPr>
          <w:p w14:paraId="6E50C484" w14:textId="77777777" w:rsidR="00EE7ECC" w:rsidRPr="006C000F" w:rsidRDefault="00EE7ECC" w:rsidP="00EE7ECC">
            <w:pPr>
              <w:tabs>
                <w:tab w:val="left" w:pos="7155"/>
              </w:tabs>
              <w:rPr>
                <w:lang w:eastAsia="en-GB"/>
              </w:rPr>
            </w:pPr>
            <w:r w:rsidRPr="006C000F">
              <w:rPr>
                <w:lang w:eastAsia="en-GB"/>
              </w:rPr>
              <w:t>Young people would not normally socialise with each other or there are clear power differences in the relationship</w:t>
            </w:r>
          </w:p>
          <w:p w14:paraId="2B8FF364" w14:textId="77777777" w:rsidR="00EE7ECC" w:rsidRPr="006C000F" w:rsidRDefault="00EE7ECC" w:rsidP="00EE7ECC">
            <w:pPr>
              <w:tabs>
                <w:tab w:val="left" w:pos="7155"/>
              </w:tabs>
              <w:rPr>
                <w:lang w:eastAsia="en-GB"/>
              </w:rPr>
            </w:pPr>
            <w:r w:rsidRPr="006C000F">
              <w:rPr>
                <w:lang w:eastAsia="en-GB"/>
              </w:rPr>
              <w:t>Young person has very poor social skills/deficits in intimacy skills</w:t>
            </w:r>
          </w:p>
        </w:tc>
      </w:tr>
      <w:tr w:rsidR="00EE7ECC" w:rsidRPr="006C000F" w14:paraId="3435B6D8" w14:textId="77777777" w:rsidTr="009606D9">
        <w:tc>
          <w:tcPr>
            <w:tcW w:w="1891" w:type="dxa"/>
            <w:gridSpan w:val="2"/>
          </w:tcPr>
          <w:p w14:paraId="5ABA6AD0" w14:textId="77777777" w:rsidR="00EE7ECC" w:rsidRPr="006C000F" w:rsidRDefault="00EE7ECC" w:rsidP="0044355A">
            <w:pPr>
              <w:rPr>
                <w:lang w:eastAsia="en-GB"/>
              </w:rPr>
            </w:pPr>
            <w:r w:rsidRPr="006C000F">
              <w:rPr>
                <w:lang w:eastAsia="en-GB"/>
              </w:rPr>
              <w:t>Persistence of the behaviour</w:t>
            </w:r>
          </w:p>
        </w:tc>
        <w:tc>
          <w:tcPr>
            <w:tcW w:w="1963" w:type="dxa"/>
            <w:gridSpan w:val="2"/>
          </w:tcPr>
          <w:p w14:paraId="3CA09471" w14:textId="77777777" w:rsidR="00EE7ECC" w:rsidRPr="006C000F" w:rsidRDefault="00EE7ECC" w:rsidP="00EE7ECC">
            <w:pPr>
              <w:tabs>
                <w:tab w:val="left" w:pos="7155"/>
              </w:tabs>
              <w:rPr>
                <w:lang w:eastAsia="en-GB"/>
              </w:rPr>
            </w:pPr>
            <w:r w:rsidRPr="006C000F">
              <w:rPr>
                <w:lang w:eastAsia="en-GB"/>
              </w:rPr>
              <w:t>Healthy interest in sexual behaviour but not the sole focus of interest in the young person’s life</w:t>
            </w:r>
          </w:p>
        </w:tc>
        <w:tc>
          <w:tcPr>
            <w:tcW w:w="2136" w:type="dxa"/>
          </w:tcPr>
          <w:p w14:paraId="776B7596" w14:textId="77777777" w:rsidR="00EE7ECC" w:rsidRPr="006C000F" w:rsidRDefault="00EE7ECC" w:rsidP="00EE7ECC">
            <w:pPr>
              <w:tabs>
                <w:tab w:val="left" w:pos="7155"/>
              </w:tabs>
              <w:rPr>
                <w:lang w:eastAsia="en-GB"/>
              </w:rPr>
            </w:pPr>
            <w:r w:rsidRPr="006C000F">
              <w:rPr>
                <w:lang w:eastAsia="en-GB"/>
              </w:rPr>
              <w:t>Interest in sexual behaviour is out of balance with other aspects of the young person’s life</w:t>
            </w:r>
          </w:p>
        </w:tc>
        <w:tc>
          <w:tcPr>
            <w:tcW w:w="3026" w:type="dxa"/>
            <w:gridSpan w:val="3"/>
          </w:tcPr>
          <w:p w14:paraId="708AE0B8" w14:textId="77777777" w:rsidR="00EE7ECC" w:rsidRPr="006C000F" w:rsidRDefault="00EE7ECC" w:rsidP="00EE7ECC">
            <w:pPr>
              <w:tabs>
                <w:tab w:val="left" w:pos="7155"/>
              </w:tabs>
              <w:rPr>
                <w:lang w:eastAsia="en-GB"/>
              </w:rPr>
            </w:pPr>
            <w:r w:rsidRPr="006C000F">
              <w:rPr>
                <w:lang w:eastAsia="en-GB"/>
              </w:rPr>
              <w:t>Young person is obsessed or preoccupied with sexual thoughts/pornography, which may be sadistic and aggressive</w:t>
            </w:r>
          </w:p>
          <w:p w14:paraId="1ADBDBF9" w14:textId="77777777" w:rsidR="00EE7ECC" w:rsidRPr="006C000F" w:rsidRDefault="00EE7ECC" w:rsidP="00EE7ECC">
            <w:pPr>
              <w:tabs>
                <w:tab w:val="left" w:pos="7155"/>
              </w:tabs>
              <w:rPr>
                <w:lang w:eastAsia="en-GB"/>
              </w:rPr>
            </w:pPr>
            <w:r w:rsidRPr="006C000F">
              <w:rPr>
                <w:lang w:eastAsia="en-GB"/>
              </w:rPr>
              <w:t>The focus on sex is out of balance with other aspects of their life</w:t>
            </w:r>
          </w:p>
          <w:p w14:paraId="7F928CEF" w14:textId="77777777" w:rsidR="00EE7ECC" w:rsidRPr="006C000F" w:rsidRDefault="00EE7ECC" w:rsidP="00EE7ECC">
            <w:pPr>
              <w:tabs>
                <w:tab w:val="left" w:pos="7155"/>
              </w:tabs>
              <w:rPr>
                <w:lang w:eastAsia="en-GB"/>
              </w:rPr>
            </w:pPr>
            <w:r w:rsidRPr="006C000F">
              <w:rPr>
                <w:lang w:eastAsia="en-GB"/>
              </w:rPr>
              <w:t>The behaviour is a way for them to cope with negative emotions</w:t>
            </w:r>
          </w:p>
        </w:tc>
      </w:tr>
      <w:tr w:rsidR="00EE7ECC" w:rsidRPr="006C000F" w14:paraId="1BE26F31" w14:textId="77777777" w:rsidTr="009606D9">
        <w:trPr>
          <w:gridAfter w:val="1"/>
          <w:wAfter w:w="26" w:type="dxa"/>
        </w:trPr>
        <w:tc>
          <w:tcPr>
            <w:tcW w:w="1891" w:type="dxa"/>
            <w:gridSpan w:val="2"/>
          </w:tcPr>
          <w:p w14:paraId="0BB4466D" w14:textId="77777777" w:rsidR="00EE7ECC" w:rsidRPr="006C000F" w:rsidRDefault="00EE7ECC" w:rsidP="00E2074C">
            <w:pPr>
              <w:tabs>
                <w:tab w:val="left" w:pos="7155"/>
              </w:tabs>
              <w:rPr>
                <w:lang w:eastAsia="en-GB"/>
              </w:rPr>
            </w:pPr>
            <w:r w:rsidRPr="006C000F">
              <w:rPr>
                <w:lang w:eastAsia="en-GB"/>
              </w:rPr>
              <w:br w:type="page"/>
              <w:t>Other behavioural problems</w:t>
            </w:r>
          </w:p>
        </w:tc>
        <w:tc>
          <w:tcPr>
            <w:tcW w:w="1963" w:type="dxa"/>
            <w:gridSpan w:val="2"/>
          </w:tcPr>
          <w:p w14:paraId="1DFE81CA" w14:textId="77777777" w:rsidR="00EE7ECC" w:rsidRPr="006C000F" w:rsidRDefault="00EE7ECC" w:rsidP="00EE7ECC">
            <w:pPr>
              <w:tabs>
                <w:tab w:val="left" w:pos="7155"/>
              </w:tabs>
              <w:rPr>
                <w:lang w:eastAsia="en-GB"/>
              </w:rPr>
            </w:pPr>
            <w:r w:rsidRPr="006C000F">
              <w:rPr>
                <w:lang w:eastAsia="en-GB"/>
              </w:rPr>
              <w:t>No other behavioural problems, healthy peer relationships</w:t>
            </w:r>
          </w:p>
        </w:tc>
        <w:tc>
          <w:tcPr>
            <w:tcW w:w="2136" w:type="dxa"/>
          </w:tcPr>
          <w:p w14:paraId="47C5F315" w14:textId="77777777" w:rsidR="00EE7ECC" w:rsidRPr="006C000F" w:rsidRDefault="00EE7ECC" w:rsidP="00EE7ECC">
            <w:pPr>
              <w:tabs>
                <w:tab w:val="left" w:pos="7155"/>
              </w:tabs>
              <w:rPr>
                <w:lang w:eastAsia="en-GB"/>
              </w:rPr>
            </w:pPr>
            <w:r w:rsidRPr="006C000F">
              <w:rPr>
                <w:lang w:eastAsia="en-GB"/>
              </w:rPr>
              <w:t>Young person has poor sexual boundaries and may have difficulties coping with difficult emotions</w:t>
            </w:r>
          </w:p>
        </w:tc>
        <w:tc>
          <w:tcPr>
            <w:tcW w:w="3000" w:type="dxa"/>
            <w:gridSpan w:val="2"/>
          </w:tcPr>
          <w:p w14:paraId="100B3829" w14:textId="77777777" w:rsidR="00EE7ECC" w:rsidRPr="006C000F" w:rsidRDefault="00EE7ECC" w:rsidP="00EE7ECC">
            <w:pPr>
              <w:tabs>
                <w:tab w:val="left" w:pos="7155"/>
              </w:tabs>
              <w:rPr>
                <w:lang w:eastAsia="en-GB"/>
              </w:rPr>
            </w:pPr>
            <w:r w:rsidRPr="006C000F">
              <w:rPr>
                <w:lang w:eastAsia="en-GB"/>
              </w:rPr>
              <w:t>Young person has a diagnosis of depression or other significant mental health problems</w:t>
            </w:r>
          </w:p>
          <w:p w14:paraId="197633F8" w14:textId="77777777" w:rsidR="00EE7ECC" w:rsidRPr="006C000F" w:rsidRDefault="00EE7ECC" w:rsidP="00EE7ECC">
            <w:pPr>
              <w:tabs>
                <w:tab w:val="left" w:pos="7155"/>
              </w:tabs>
              <w:rPr>
                <w:lang w:eastAsia="en-GB"/>
              </w:rPr>
            </w:pPr>
            <w:r w:rsidRPr="006C000F">
              <w:rPr>
                <w:lang w:eastAsia="en-GB"/>
              </w:rPr>
              <w:t>Formal diagnosis of conduct disorder</w:t>
            </w:r>
          </w:p>
          <w:p w14:paraId="66B477F9" w14:textId="77777777" w:rsidR="00EE7ECC" w:rsidRPr="006C000F" w:rsidRDefault="00EE7ECC" w:rsidP="00EE7ECC">
            <w:pPr>
              <w:tabs>
                <w:tab w:val="left" w:pos="7155"/>
              </w:tabs>
              <w:rPr>
                <w:lang w:eastAsia="en-GB"/>
              </w:rPr>
            </w:pPr>
            <w:r w:rsidRPr="006C000F">
              <w:rPr>
                <w:lang w:eastAsia="en-GB"/>
              </w:rPr>
              <w:t>History of cruelty to animals</w:t>
            </w:r>
          </w:p>
          <w:p w14:paraId="346B8537" w14:textId="77777777" w:rsidR="00EE7ECC" w:rsidRPr="006C000F" w:rsidRDefault="00EE7ECC" w:rsidP="00EE7ECC">
            <w:pPr>
              <w:tabs>
                <w:tab w:val="left" w:pos="7155"/>
              </w:tabs>
              <w:rPr>
                <w:lang w:eastAsia="en-GB"/>
              </w:rPr>
            </w:pPr>
            <w:r w:rsidRPr="006C000F">
              <w:rPr>
                <w:lang w:eastAsia="en-GB"/>
              </w:rPr>
              <w:t>Self-reported sexual interest in children</w:t>
            </w:r>
          </w:p>
        </w:tc>
      </w:tr>
    </w:tbl>
    <w:p w14:paraId="58D066F8" w14:textId="77777777" w:rsidR="00716754" w:rsidRDefault="0071675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1973"/>
        <w:gridCol w:w="2166"/>
        <w:gridCol w:w="2967"/>
      </w:tblGrid>
      <w:tr w:rsidR="00EE7ECC" w:rsidRPr="006C000F" w14:paraId="026917A1" w14:textId="77777777" w:rsidTr="00716754">
        <w:tc>
          <w:tcPr>
            <w:tcW w:w="1934" w:type="dxa"/>
          </w:tcPr>
          <w:p w14:paraId="4E0B0C76" w14:textId="77777777" w:rsidR="00EE7ECC" w:rsidRPr="006C000F" w:rsidRDefault="00EE7ECC" w:rsidP="0044355A">
            <w:pPr>
              <w:rPr>
                <w:lang w:eastAsia="en-GB"/>
              </w:rPr>
            </w:pPr>
            <w:r w:rsidRPr="006C000F">
              <w:rPr>
                <w:lang w:eastAsia="en-GB"/>
              </w:rPr>
              <w:lastRenderedPageBreak/>
              <w:t>Background information known</w:t>
            </w:r>
          </w:p>
        </w:tc>
        <w:tc>
          <w:tcPr>
            <w:tcW w:w="2012" w:type="dxa"/>
          </w:tcPr>
          <w:p w14:paraId="18E9F8F1" w14:textId="77777777" w:rsidR="00EE7ECC" w:rsidRPr="006C000F" w:rsidRDefault="00EE7ECC" w:rsidP="00EE7ECC">
            <w:pPr>
              <w:tabs>
                <w:tab w:val="left" w:pos="7155"/>
              </w:tabs>
              <w:rPr>
                <w:lang w:eastAsia="en-GB"/>
              </w:rPr>
            </w:pPr>
            <w:r w:rsidRPr="006C000F">
              <w:rPr>
                <w:lang w:eastAsia="en-GB"/>
              </w:rPr>
              <w:t>No significant family history</w:t>
            </w:r>
          </w:p>
          <w:p w14:paraId="62FFE282" w14:textId="77777777" w:rsidR="00EE7ECC" w:rsidRPr="006C000F" w:rsidRDefault="00EE7ECC" w:rsidP="00EE7ECC">
            <w:pPr>
              <w:tabs>
                <w:tab w:val="left" w:pos="7155"/>
              </w:tabs>
              <w:rPr>
                <w:lang w:eastAsia="en-GB"/>
              </w:rPr>
            </w:pPr>
          </w:p>
        </w:tc>
        <w:tc>
          <w:tcPr>
            <w:tcW w:w="2220" w:type="dxa"/>
          </w:tcPr>
          <w:p w14:paraId="0DA16E78" w14:textId="77777777" w:rsidR="00EE7ECC" w:rsidRPr="006C000F" w:rsidRDefault="00EE7ECC" w:rsidP="00EE7ECC">
            <w:pPr>
              <w:tabs>
                <w:tab w:val="left" w:pos="7155"/>
              </w:tabs>
              <w:rPr>
                <w:lang w:eastAsia="en-GB"/>
              </w:rPr>
            </w:pPr>
            <w:r w:rsidRPr="006C000F">
              <w:rPr>
                <w:lang w:eastAsia="en-GB"/>
              </w:rPr>
              <w:t>Parents are angry or show no concern for the victim</w:t>
            </w:r>
          </w:p>
          <w:p w14:paraId="0517B1E3" w14:textId="77777777" w:rsidR="00EE7ECC" w:rsidRPr="006C000F" w:rsidRDefault="00EE7ECC" w:rsidP="00EE7ECC">
            <w:pPr>
              <w:tabs>
                <w:tab w:val="left" w:pos="7155"/>
              </w:tabs>
              <w:rPr>
                <w:lang w:eastAsia="en-GB"/>
              </w:rPr>
            </w:pPr>
            <w:r w:rsidRPr="006C000F">
              <w:rPr>
                <w:lang w:eastAsia="en-GB"/>
              </w:rPr>
              <w:t>Family members include Schedule 1 offenders</w:t>
            </w:r>
          </w:p>
        </w:tc>
        <w:tc>
          <w:tcPr>
            <w:tcW w:w="3048" w:type="dxa"/>
          </w:tcPr>
          <w:p w14:paraId="790FFF18" w14:textId="77777777" w:rsidR="00EE7ECC" w:rsidRPr="006C000F" w:rsidRDefault="00EE7ECC" w:rsidP="00EE7ECC">
            <w:pPr>
              <w:tabs>
                <w:tab w:val="left" w:pos="7155"/>
              </w:tabs>
              <w:rPr>
                <w:lang w:eastAsia="en-GB"/>
              </w:rPr>
            </w:pPr>
            <w:r w:rsidRPr="006C000F">
              <w:rPr>
                <w:lang w:eastAsia="en-GB"/>
              </w:rPr>
              <w:t>Pattern of discontinuity of care/poor attachments</w:t>
            </w:r>
          </w:p>
          <w:p w14:paraId="75BA2D4F" w14:textId="77777777" w:rsidR="00EE7ECC" w:rsidRPr="006C000F" w:rsidRDefault="00EE7ECC" w:rsidP="00EE7ECC">
            <w:pPr>
              <w:tabs>
                <w:tab w:val="left" w:pos="7155"/>
              </w:tabs>
              <w:rPr>
                <w:lang w:eastAsia="en-GB"/>
              </w:rPr>
            </w:pPr>
            <w:r w:rsidRPr="006C000F">
              <w:rPr>
                <w:lang w:eastAsia="en-GB"/>
              </w:rPr>
              <w:t>High levels of trauma, e.g. physical, emotional, sexual abuse, neglect, witnessing domestic violence</w:t>
            </w:r>
          </w:p>
        </w:tc>
      </w:tr>
    </w:tbl>
    <w:p w14:paraId="14BC2C92" w14:textId="77777777" w:rsidR="00EE7ECC" w:rsidRPr="00EE7ECC" w:rsidRDefault="00EE7ECC" w:rsidP="00EE7ECC">
      <w:pPr>
        <w:tabs>
          <w:tab w:val="left" w:pos="7155"/>
        </w:tabs>
        <w:rPr>
          <w:b/>
          <w:bCs/>
          <w:lang w:eastAsia="en-GB"/>
        </w:rPr>
      </w:pPr>
    </w:p>
    <w:p w14:paraId="12068F8C" w14:textId="77777777" w:rsidR="00DB7DD5" w:rsidRDefault="00DB7DD5">
      <w:pPr>
        <w:spacing w:after="0"/>
        <w:rPr>
          <w:b/>
          <w:bCs/>
          <w:lang w:eastAsia="en-GB"/>
        </w:rPr>
      </w:pPr>
      <w:r>
        <w:rPr>
          <w:b/>
          <w:bCs/>
          <w:lang w:eastAsia="en-GB"/>
        </w:rPr>
        <w:br w:type="page"/>
      </w:r>
    </w:p>
    <w:p w14:paraId="20BDA250" w14:textId="77777777" w:rsidR="00EE7ECC" w:rsidRPr="001B032A" w:rsidRDefault="00EE7ECC" w:rsidP="001B032A">
      <w:pPr>
        <w:rPr>
          <w:b/>
        </w:rPr>
      </w:pPr>
      <w:bookmarkStart w:id="114" w:name="_Toc435004469"/>
      <w:bookmarkStart w:id="115" w:name="SN"/>
      <w:r w:rsidRPr="001B032A">
        <w:rPr>
          <w:b/>
        </w:rPr>
        <w:lastRenderedPageBreak/>
        <w:t>Problematic/Abusive Sexual Behaviours – Children and Young People with Special Needs</w:t>
      </w:r>
      <w:bookmarkEnd w:id="114"/>
    </w:p>
    <w:bookmarkEnd w:id="115"/>
    <w:p w14:paraId="2608903C" w14:textId="77777777" w:rsidR="00EE7ECC" w:rsidRPr="0044355A" w:rsidRDefault="0044355A" w:rsidP="0044355A">
      <w:pPr>
        <w:rPr>
          <w:b/>
          <w:bCs/>
        </w:rPr>
      </w:pPr>
      <w:r w:rsidRPr="0044355A">
        <w:rPr>
          <w:b/>
          <w:bCs/>
          <w:lang w:eastAsia="en-GB"/>
        </w:rPr>
        <w:t>1.</w:t>
      </w:r>
      <w:r>
        <w:rPr>
          <w:b/>
          <w:bCs/>
        </w:rPr>
        <w:tab/>
      </w:r>
      <w:r w:rsidR="00EE7ECC" w:rsidRPr="0044355A">
        <w:rPr>
          <w:b/>
          <w:bCs/>
        </w:rPr>
        <w:t>Information from Research</w:t>
      </w:r>
    </w:p>
    <w:p w14:paraId="319217FA" w14:textId="77777777" w:rsidR="00EE7ECC" w:rsidRPr="00EE7ECC" w:rsidRDefault="0044355A" w:rsidP="0044355A">
      <w:pPr>
        <w:ind w:left="1440" w:hanging="720"/>
        <w:rPr>
          <w:b/>
          <w:bCs/>
          <w:lang w:eastAsia="en-GB"/>
        </w:rPr>
      </w:pPr>
      <w:r>
        <w:rPr>
          <w:b/>
          <w:bCs/>
          <w:lang w:eastAsia="en-GB"/>
        </w:rPr>
        <w:t>1.1</w:t>
      </w:r>
      <w:r>
        <w:rPr>
          <w:b/>
          <w:bCs/>
          <w:lang w:eastAsia="en-GB"/>
        </w:rPr>
        <w:tab/>
      </w:r>
      <w:r w:rsidR="00EE7ECC" w:rsidRPr="00EE7ECC">
        <w:rPr>
          <w:b/>
          <w:bCs/>
          <w:lang w:eastAsia="en-GB"/>
        </w:rPr>
        <w:t>Children and Young People with Emotional and Behavioural Difficulties</w:t>
      </w:r>
    </w:p>
    <w:p w14:paraId="4CAEA4EA" w14:textId="77777777" w:rsidR="00EE7ECC" w:rsidRPr="00EE7ECC" w:rsidRDefault="00EE7ECC" w:rsidP="0044355A">
      <w:pPr>
        <w:tabs>
          <w:tab w:val="left" w:pos="7155"/>
        </w:tabs>
        <w:ind w:left="1418"/>
        <w:rPr>
          <w:lang w:eastAsia="en-GB"/>
        </w:rPr>
      </w:pPr>
      <w:r w:rsidRPr="00EE7ECC">
        <w:rPr>
          <w:lang w:eastAsia="en-GB"/>
        </w:rPr>
        <w:t>This group of children and young people may also display sexually problematic/abusive behaviours.  In some cases, their sexualised behaviour may be minimised as their other behaviours may be prevalent and take up time and resources.</w:t>
      </w:r>
    </w:p>
    <w:p w14:paraId="62F98FB4" w14:textId="77777777" w:rsidR="00EE7ECC" w:rsidRPr="00EE7ECC" w:rsidRDefault="00EE7ECC" w:rsidP="0044355A">
      <w:pPr>
        <w:tabs>
          <w:tab w:val="left" w:pos="7155"/>
        </w:tabs>
        <w:ind w:left="1418"/>
        <w:rPr>
          <w:lang w:eastAsia="en-GB"/>
        </w:rPr>
      </w:pPr>
      <w:r w:rsidRPr="00EE7ECC">
        <w:rPr>
          <w:lang w:eastAsia="en-GB"/>
        </w:rPr>
        <w:t>The development paths into their problematic/abusive sexual behaviour are similar to those in the mainstream population and relevant information from research is presented in Appendix C(i), Nurseries and Primary Schools and Appendix C(ii), Secondary Schools.  For these children and young people, their behaviour may be a way of coping with difficult feelings, a response to their own trauma or abuse, or due to deficits in their self-esteem, life, social, relationship and communication skills.</w:t>
      </w:r>
    </w:p>
    <w:p w14:paraId="1B0ADF68" w14:textId="77777777" w:rsidR="00EE7ECC" w:rsidRPr="00EE7ECC" w:rsidRDefault="00EE7ECC" w:rsidP="0044355A">
      <w:pPr>
        <w:tabs>
          <w:tab w:val="left" w:pos="7155"/>
        </w:tabs>
        <w:ind w:left="1418"/>
        <w:rPr>
          <w:lang w:eastAsia="en-GB"/>
        </w:rPr>
      </w:pPr>
      <w:r w:rsidRPr="00EE7ECC">
        <w:rPr>
          <w:lang w:eastAsia="en-GB"/>
        </w:rPr>
        <w:t xml:space="preserve">The information on checklists for evaluating sexual behaviour and managing sexual behaviour given in Appendix C(i) and C(ii) can be applied to this group of children as well. </w:t>
      </w:r>
    </w:p>
    <w:p w14:paraId="0B296BA8" w14:textId="77777777" w:rsidR="00EE7ECC" w:rsidRPr="00EE7ECC" w:rsidRDefault="00EE7ECC" w:rsidP="009916C3">
      <w:pPr>
        <w:numPr>
          <w:ilvl w:val="1"/>
          <w:numId w:val="19"/>
        </w:numPr>
        <w:tabs>
          <w:tab w:val="clear" w:pos="567"/>
          <w:tab w:val="num" w:pos="1418"/>
        </w:tabs>
        <w:ind w:firstLine="142"/>
        <w:rPr>
          <w:b/>
          <w:bCs/>
          <w:lang w:eastAsia="en-GB"/>
        </w:rPr>
      </w:pPr>
      <w:r w:rsidRPr="00EE7ECC">
        <w:rPr>
          <w:b/>
          <w:bCs/>
          <w:lang w:eastAsia="en-GB"/>
        </w:rPr>
        <w:t>Young People with Learning Difficulties</w:t>
      </w:r>
    </w:p>
    <w:p w14:paraId="4F13BB76" w14:textId="77777777" w:rsidR="00EE7ECC" w:rsidRPr="00EE7ECC" w:rsidRDefault="00EE7ECC" w:rsidP="00F222EA">
      <w:pPr>
        <w:tabs>
          <w:tab w:val="left" w:pos="7155"/>
        </w:tabs>
        <w:ind w:left="1418"/>
        <w:rPr>
          <w:lang w:eastAsia="en-GB"/>
        </w:rPr>
      </w:pPr>
      <w:r w:rsidRPr="00EE7ECC">
        <w:rPr>
          <w:lang w:eastAsia="en-GB"/>
        </w:rPr>
        <w:t>There is little specific information on young children who have learning difficulties with sexually problematic/abusive behaviours and even the information from research on young people with learning difficulties who have sexually problematic/abusive behaviour is limited.  Consequently the information in this Appendix concentrates on young people rather than children.</w:t>
      </w:r>
    </w:p>
    <w:p w14:paraId="430B76E2" w14:textId="77777777" w:rsidR="00EE7ECC" w:rsidRPr="00EE7ECC" w:rsidRDefault="00EE7ECC" w:rsidP="00F222EA">
      <w:pPr>
        <w:tabs>
          <w:tab w:val="left" w:pos="7155"/>
        </w:tabs>
        <w:ind w:left="1418"/>
        <w:rPr>
          <w:lang w:eastAsia="en-GB"/>
        </w:rPr>
      </w:pPr>
      <w:r w:rsidRPr="00EE7ECC">
        <w:rPr>
          <w:lang w:eastAsia="en-GB"/>
        </w:rPr>
        <w:t xml:space="preserve">Young people with learning difficulties are generally over represented in surveys of young abusers, for example, recent research of 38 sex offenders known to Youth Offending teams in the Greater Manchester area showed 37% of the sample had learning disabilities.  This does not mean they are more abusive than other young people, but more likely to be caught or admit to offending because of “features such as lack of privacy, more impulsive offending – often in public settings – and possible naïveté when challenged”.  </w:t>
      </w:r>
    </w:p>
    <w:p w14:paraId="29DC8DDA" w14:textId="77777777" w:rsidR="00EE7ECC" w:rsidRPr="00EE7ECC" w:rsidRDefault="0070209C" w:rsidP="0070209C">
      <w:pPr>
        <w:rPr>
          <w:b/>
          <w:bCs/>
          <w:lang w:eastAsia="en-GB"/>
        </w:rPr>
      </w:pPr>
      <w:r>
        <w:rPr>
          <w:b/>
          <w:bCs/>
          <w:lang w:eastAsia="en-GB"/>
        </w:rPr>
        <w:tab/>
        <w:t>1.3</w:t>
      </w:r>
      <w:r>
        <w:rPr>
          <w:b/>
          <w:bCs/>
          <w:lang w:eastAsia="en-GB"/>
        </w:rPr>
        <w:tab/>
      </w:r>
      <w:r w:rsidR="00EE7ECC" w:rsidRPr="00EE7ECC">
        <w:rPr>
          <w:b/>
          <w:bCs/>
          <w:lang w:eastAsia="en-GB"/>
        </w:rPr>
        <w:t>Routes into Sexually Problematic/Abusive Behaviours</w:t>
      </w:r>
    </w:p>
    <w:p w14:paraId="0D3A9E31" w14:textId="77777777" w:rsidR="00EE7ECC" w:rsidRPr="00EE7ECC" w:rsidRDefault="00EE7ECC" w:rsidP="0070209C">
      <w:pPr>
        <w:tabs>
          <w:tab w:val="left" w:pos="7155"/>
        </w:tabs>
        <w:ind w:left="1418"/>
        <w:rPr>
          <w:lang w:eastAsia="en-GB"/>
        </w:rPr>
      </w:pPr>
      <w:r w:rsidRPr="00EE7ECC">
        <w:rPr>
          <w:lang w:eastAsia="en-GB"/>
        </w:rPr>
        <w:t xml:space="preserve">The factors most commonly associated with heightened risk of engaging in these types of behaviours also apply to this group of young people.  They are traumatic sexualisation due to their own experiences of sexual abuse (research indicates that young people with disabilities are at an increased risk of all forms of abuse); exposure to violence in the some setting, between parents/carers as well as directed at the young person; poor attachments and patterns of disruption in their care </w:t>
      </w:r>
      <w:r w:rsidRPr="00EE7ECC">
        <w:rPr>
          <w:lang w:eastAsia="en-GB"/>
        </w:rPr>
        <w:lastRenderedPageBreak/>
        <w:t>(some young people may have had several periods of respite or substitute care); and difficulties with intimacy and empathy.</w:t>
      </w:r>
    </w:p>
    <w:p w14:paraId="1CD387E8" w14:textId="77777777" w:rsidR="00EE7ECC" w:rsidRPr="00EE7ECC" w:rsidRDefault="00EE7ECC" w:rsidP="0070209C">
      <w:pPr>
        <w:tabs>
          <w:tab w:val="left" w:pos="7155"/>
        </w:tabs>
        <w:ind w:left="1418"/>
        <w:rPr>
          <w:lang w:eastAsia="en-GB"/>
        </w:rPr>
      </w:pPr>
      <w:r w:rsidRPr="00EE7ECC">
        <w:rPr>
          <w:lang w:eastAsia="en-GB"/>
        </w:rPr>
        <w:t>As with other young people, the sexual behaviour may be a way of meeting other non-sexual needs, such as attention seeking, distress, avoidance, control, stimulation and general arousal or aggression.</w:t>
      </w:r>
    </w:p>
    <w:p w14:paraId="7A119B68" w14:textId="77777777" w:rsidR="00EE7ECC" w:rsidRPr="00EE7ECC" w:rsidRDefault="00EE7ECC" w:rsidP="00301BC4">
      <w:pPr>
        <w:tabs>
          <w:tab w:val="left" w:pos="1843"/>
          <w:tab w:val="left" w:pos="7155"/>
        </w:tabs>
        <w:ind w:left="1418"/>
        <w:rPr>
          <w:lang w:eastAsia="en-GB"/>
        </w:rPr>
      </w:pPr>
      <w:r w:rsidRPr="00EE7ECC">
        <w:rPr>
          <w:lang w:eastAsia="en-GB"/>
        </w:rPr>
        <w:t>There are some factors that are specific to this group of young people:</w:t>
      </w:r>
    </w:p>
    <w:p w14:paraId="1083D39A" w14:textId="77777777" w:rsidR="00EE7ECC" w:rsidRPr="00EE7ECC" w:rsidRDefault="00EE7ECC" w:rsidP="009916C3">
      <w:pPr>
        <w:pStyle w:val="ListParagraph"/>
        <w:numPr>
          <w:ilvl w:val="0"/>
          <w:numId w:val="35"/>
        </w:numPr>
        <w:ind w:left="2127" w:hanging="284"/>
      </w:pPr>
      <w:r w:rsidRPr="00EE7ECC">
        <w:t>Chromosomal disorders e.g. Klinefelters Syndrome, which is believed to be a potential contributory factor to the development of sexually problematic behaviours and sexual aggression.</w:t>
      </w:r>
    </w:p>
    <w:p w14:paraId="2C59874C" w14:textId="77777777" w:rsidR="00EE7ECC" w:rsidRPr="00EE7ECC" w:rsidRDefault="00EE7ECC" w:rsidP="009916C3">
      <w:pPr>
        <w:pStyle w:val="ListParagraph"/>
        <w:numPr>
          <w:ilvl w:val="0"/>
          <w:numId w:val="35"/>
        </w:numPr>
        <w:ind w:left="2127" w:hanging="284"/>
      </w:pPr>
      <w:r w:rsidRPr="00EE7ECC">
        <w:t>They may relate on a psychosocial level with children of a similar developmental are rather than chronological age.</w:t>
      </w:r>
    </w:p>
    <w:p w14:paraId="01A84BF9" w14:textId="77777777" w:rsidR="00EE7ECC" w:rsidRPr="00EE7ECC" w:rsidRDefault="00EE7ECC" w:rsidP="009916C3">
      <w:pPr>
        <w:pStyle w:val="ListParagraph"/>
        <w:numPr>
          <w:ilvl w:val="0"/>
          <w:numId w:val="35"/>
        </w:numPr>
        <w:ind w:left="2127" w:hanging="284"/>
      </w:pPr>
      <w:r w:rsidRPr="00EE7ECC">
        <w:t>They may not understand the concept of consent or the impact of their behaviour on others.</w:t>
      </w:r>
    </w:p>
    <w:p w14:paraId="30774F5F" w14:textId="77777777" w:rsidR="00EE7ECC" w:rsidRPr="00EE7ECC" w:rsidRDefault="00EE7ECC" w:rsidP="009916C3">
      <w:pPr>
        <w:pStyle w:val="ListParagraph"/>
        <w:numPr>
          <w:ilvl w:val="0"/>
          <w:numId w:val="35"/>
        </w:numPr>
        <w:ind w:left="2127" w:hanging="284"/>
      </w:pPr>
      <w:r w:rsidRPr="00EE7ECC">
        <w:t>It may be a learned behaviour from their own experience of sexual victimisation, therefore they do not realise it is unacceptable, or it may be a way of making sense of what has happened to them by repeating behaviours but with no intention of harming anyone.</w:t>
      </w:r>
    </w:p>
    <w:p w14:paraId="6C2CC707" w14:textId="77777777" w:rsidR="00EE7ECC" w:rsidRPr="00EE7ECC" w:rsidRDefault="00EE7ECC" w:rsidP="009916C3">
      <w:pPr>
        <w:pStyle w:val="ListParagraph"/>
        <w:numPr>
          <w:ilvl w:val="0"/>
          <w:numId w:val="35"/>
        </w:numPr>
        <w:ind w:left="2127" w:hanging="284"/>
      </w:pPr>
      <w:r w:rsidRPr="00EE7ECC">
        <w:t>They may not have mainstream concepts about social mores and sexual boundaries e.g. re openly self-masturbating.</w:t>
      </w:r>
    </w:p>
    <w:p w14:paraId="0CDC42E2" w14:textId="77777777" w:rsidR="00EE7ECC" w:rsidRPr="00EE7ECC" w:rsidRDefault="00EE7ECC" w:rsidP="009916C3">
      <w:pPr>
        <w:pStyle w:val="ListParagraph"/>
        <w:numPr>
          <w:ilvl w:val="0"/>
          <w:numId w:val="35"/>
        </w:numPr>
        <w:ind w:left="2127" w:hanging="284"/>
      </w:pPr>
      <w:r w:rsidRPr="00EE7ECC">
        <w:t>The impact of denying an adolescent with learning difficulties evolving sexuality, which can lead to restrictions on their behaviour and a lack of access to the provision of appropriate sex education.  This is particularly important as they have fewer opportunities to fain this knowledge from other sources.</w:t>
      </w:r>
    </w:p>
    <w:p w14:paraId="78FE802F" w14:textId="77777777" w:rsidR="00EE7ECC" w:rsidRPr="00EE7ECC" w:rsidRDefault="00EE7ECC" w:rsidP="009916C3">
      <w:pPr>
        <w:pStyle w:val="ListParagraph"/>
        <w:numPr>
          <w:ilvl w:val="0"/>
          <w:numId w:val="35"/>
        </w:numPr>
        <w:ind w:left="2127" w:hanging="284"/>
      </w:pPr>
      <w:r w:rsidRPr="00EE7ECC">
        <w:t>Their lives are more restricted generally in terms of social contacts and therefore their opportunity for acceptable sexual expression may be compromised.</w:t>
      </w:r>
    </w:p>
    <w:p w14:paraId="56889218" w14:textId="77777777" w:rsidR="00EE7ECC" w:rsidRPr="00E62A6E" w:rsidRDefault="00E62A6E" w:rsidP="00E62A6E">
      <w:pPr>
        <w:tabs>
          <w:tab w:val="left" w:pos="709"/>
        </w:tabs>
      </w:pPr>
      <w:r w:rsidRPr="00E62A6E">
        <w:rPr>
          <w:b/>
          <w:bCs/>
          <w:lang w:eastAsia="en-GB"/>
        </w:rPr>
        <w:t>2.</w:t>
      </w:r>
      <w:r>
        <w:rPr>
          <w:b/>
          <w:bCs/>
        </w:rPr>
        <w:tab/>
      </w:r>
      <w:r w:rsidR="00EE7ECC" w:rsidRPr="00E62A6E">
        <w:rPr>
          <w:b/>
          <w:bCs/>
        </w:rPr>
        <w:t>Evaluating Sexually Problematic/Abusive Behaviours</w:t>
      </w:r>
    </w:p>
    <w:p w14:paraId="505988D8" w14:textId="77777777" w:rsidR="00EE7ECC" w:rsidRPr="00EE7ECC" w:rsidRDefault="00E62A6E" w:rsidP="00E62A6E">
      <w:pPr>
        <w:ind w:firstLine="720"/>
        <w:rPr>
          <w:b/>
          <w:bCs/>
          <w:lang w:eastAsia="en-GB"/>
        </w:rPr>
      </w:pPr>
      <w:r>
        <w:rPr>
          <w:b/>
          <w:bCs/>
          <w:lang w:eastAsia="en-GB"/>
        </w:rPr>
        <w:t>2.1</w:t>
      </w:r>
      <w:r>
        <w:rPr>
          <w:b/>
          <w:bCs/>
          <w:lang w:eastAsia="en-GB"/>
        </w:rPr>
        <w:tab/>
      </w:r>
      <w:r w:rsidR="00EE7ECC" w:rsidRPr="00EE7ECC">
        <w:rPr>
          <w:b/>
          <w:bCs/>
          <w:lang w:eastAsia="en-GB"/>
        </w:rPr>
        <w:t>Healthy Sexual Behaviours</w:t>
      </w:r>
    </w:p>
    <w:p w14:paraId="15E3B66A" w14:textId="77777777" w:rsidR="00EE7ECC" w:rsidRPr="00EE7ECC" w:rsidRDefault="00EE7ECC" w:rsidP="00E62A6E">
      <w:pPr>
        <w:tabs>
          <w:tab w:val="left" w:pos="7155"/>
        </w:tabs>
        <w:ind w:left="1418"/>
        <w:rPr>
          <w:lang w:eastAsia="en-GB"/>
        </w:rPr>
      </w:pPr>
      <w:r w:rsidRPr="00EE7ECC">
        <w:rPr>
          <w:lang w:eastAsia="en-GB"/>
        </w:rPr>
        <w:t>These are more complex to define than the healthy sexual behaviours of pre-adolescents and adolescents, because a young person’s chronological are and developmental stage may be different; therefore they may be acting at a developmentally appropriate level but the behaviour is seen as problematic because of their age e.g. young people who attempt even low key sexual behaviours with children who are chronologically much younger than them.</w:t>
      </w:r>
    </w:p>
    <w:p w14:paraId="5BD9C238" w14:textId="77777777" w:rsidR="00EE7ECC" w:rsidRPr="00EE7ECC" w:rsidRDefault="00EE7ECC" w:rsidP="00E62A6E">
      <w:pPr>
        <w:tabs>
          <w:tab w:val="left" w:pos="7155"/>
        </w:tabs>
        <w:ind w:left="1418"/>
        <w:rPr>
          <w:lang w:eastAsia="en-GB"/>
        </w:rPr>
      </w:pPr>
      <w:r w:rsidRPr="00EE7ECC">
        <w:rPr>
          <w:lang w:eastAsia="en-GB"/>
        </w:rPr>
        <w:t xml:space="preserve">Also societal attitudes to the sexuality of young people with learning difficulties can be influential in interpretation of acceptable and unacceptable sexual behaviour.  The presumption that they either are asexual or should be denied a sexual life could mean any sexual behaviour is seen as inappropriate which may lead to </w:t>
      </w:r>
      <w:r w:rsidR="00E41CE7" w:rsidRPr="00EE7ECC">
        <w:rPr>
          <w:lang w:eastAsia="en-GB"/>
        </w:rPr>
        <w:t>overreaction</w:t>
      </w:r>
      <w:r w:rsidRPr="00EE7ECC">
        <w:rPr>
          <w:lang w:eastAsia="en-GB"/>
        </w:rPr>
        <w:t xml:space="preserve">.  The presumption that they are exempt from the sexual boundaries and mores of general society, on the basis of a lack of understanding e.g., </w:t>
      </w:r>
      <w:r w:rsidRPr="00EE7ECC">
        <w:rPr>
          <w:lang w:eastAsia="en-GB"/>
        </w:rPr>
        <w:lastRenderedPageBreak/>
        <w:t>issues like public masturbation, can lead to the minimisation of their sexual behaviours and fewer consequences for them.</w:t>
      </w:r>
    </w:p>
    <w:p w14:paraId="4BFCC3A5" w14:textId="77777777" w:rsidR="00EE7ECC" w:rsidRPr="00EE7ECC" w:rsidRDefault="00EE7ECC" w:rsidP="00E62A6E">
      <w:pPr>
        <w:tabs>
          <w:tab w:val="left" w:pos="7155"/>
        </w:tabs>
        <w:ind w:left="1418"/>
        <w:rPr>
          <w:lang w:eastAsia="en-GB"/>
        </w:rPr>
      </w:pPr>
      <w:r w:rsidRPr="00EE7ECC">
        <w:rPr>
          <w:lang w:eastAsia="en-GB"/>
        </w:rPr>
        <w:t>The information given</w:t>
      </w:r>
      <w:r w:rsidR="00937016">
        <w:rPr>
          <w:lang w:eastAsia="en-GB"/>
        </w:rPr>
        <w:t xml:space="preserve"> </w:t>
      </w:r>
      <w:r w:rsidRPr="00EE7ECC">
        <w:rPr>
          <w:lang w:eastAsia="en-GB"/>
        </w:rPr>
        <w:t>for Primary and Secondary school pupils can be used as a guide for healthy sexual behaviours.  In summary, the behaviour should be part of a developmental process for the young person and as such exploratory, mutual, fun, and the young people can choose to engage in the behaviour or disengage when they want.  There should be no elements of force, secrecy, fear, manipulation or harm.</w:t>
      </w:r>
    </w:p>
    <w:p w14:paraId="3AEA80F6" w14:textId="77777777" w:rsidR="00EE7ECC" w:rsidRPr="00EE7ECC" w:rsidRDefault="001B1FE4" w:rsidP="001B1FE4">
      <w:pPr>
        <w:ind w:firstLine="720"/>
        <w:rPr>
          <w:b/>
          <w:bCs/>
          <w:lang w:eastAsia="en-GB"/>
        </w:rPr>
      </w:pPr>
      <w:r>
        <w:rPr>
          <w:b/>
          <w:bCs/>
          <w:lang w:eastAsia="en-GB"/>
        </w:rPr>
        <w:t>2.2</w:t>
      </w:r>
      <w:r>
        <w:rPr>
          <w:b/>
          <w:bCs/>
          <w:lang w:eastAsia="en-GB"/>
        </w:rPr>
        <w:tab/>
      </w:r>
      <w:r w:rsidR="00EE7ECC" w:rsidRPr="00EE7ECC">
        <w:rPr>
          <w:b/>
          <w:bCs/>
          <w:lang w:eastAsia="en-GB"/>
        </w:rPr>
        <w:t>Problematic/Abusive Behaviours</w:t>
      </w:r>
    </w:p>
    <w:p w14:paraId="5162260C" w14:textId="77777777" w:rsidR="00EE7ECC" w:rsidRPr="00EE7ECC" w:rsidRDefault="00EE7ECC" w:rsidP="001B1FE4">
      <w:pPr>
        <w:tabs>
          <w:tab w:val="left" w:pos="7155"/>
        </w:tabs>
        <w:ind w:left="1418"/>
        <w:rPr>
          <w:lang w:eastAsia="en-GB"/>
        </w:rPr>
      </w:pPr>
      <w:r w:rsidRPr="00EE7ECC">
        <w:rPr>
          <w:lang w:eastAsia="en-GB"/>
        </w:rPr>
        <w:t>The following continuum of problematic/abusive behaviours is taken from O’Calaghan 2002.</w:t>
      </w:r>
    </w:p>
    <w:p w14:paraId="3D5A7B8B" w14:textId="77777777" w:rsidR="00EE7ECC" w:rsidRPr="00EE7ECC" w:rsidRDefault="001B1FE4" w:rsidP="001B1FE4">
      <w:r w:rsidRPr="001B1FE4">
        <w:rPr>
          <w:b/>
          <w:bCs/>
          <w:lang w:eastAsia="en-GB"/>
        </w:rPr>
        <w:tab/>
      </w:r>
      <w:r w:rsidRPr="001B1FE4">
        <w:rPr>
          <w:b/>
          <w:bCs/>
          <w:lang w:eastAsia="en-GB"/>
        </w:rPr>
        <w:tab/>
      </w:r>
      <w:r>
        <w:rPr>
          <w:b/>
          <w:bCs/>
        </w:rPr>
        <w:t>(a)</w:t>
      </w:r>
      <w:r>
        <w:rPr>
          <w:b/>
          <w:bCs/>
        </w:rPr>
        <w:tab/>
      </w:r>
      <w:r w:rsidR="00EE7ECC" w:rsidRPr="001B1FE4">
        <w:rPr>
          <w:b/>
          <w:bCs/>
        </w:rPr>
        <w:t>Low concern/requires some intervention</w:t>
      </w:r>
    </w:p>
    <w:p w14:paraId="53424D86" w14:textId="77777777" w:rsidR="001B1FE4" w:rsidRDefault="00EE7ECC" w:rsidP="009916C3">
      <w:pPr>
        <w:numPr>
          <w:ilvl w:val="0"/>
          <w:numId w:val="20"/>
        </w:numPr>
        <w:tabs>
          <w:tab w:val="clear" w:pos="964"/>
          <w:tab w:val="num" w:pos="2835"/>
        </w:tabs>
        <w:ind w:left="2835" w:hanging="283"/>
        <w:rPr>
          <w:lang w:eastAsia="en-GB"/>
        </w:rPr>
      </w:pPr>
      <w:r w:rsidRPr="00EE7ECC">
        <w:rPr>
          <w:lang w:eastAsia="en-GB"/>
        </w:rPr>
        <w:t>First example of reported behaviour or behaviour infrequent/isolated examples</w:t>
      </w:r>
    </w:p>
    <w:p w14:paraId="31A4F934" w14:textId="77777777" w:rsidR="00EE7ECC" w:rsidRPr="00EE7ECC" w:rsidRDefault="00EE7ECC" w:rsidP="009916C3">
      <w:pPr>
        <w:numPr>
          <w:ilvl w:val="0"/>
          <w:numId w:val="20"/>
        </w:numPr>
        <w:tabs>
          <w:tab w:val="clear" w:pos="964"/>
          <w:tab w:val="num" w:pos="2835"/>
        </w:tabs>
        <w:ind w:left="2835" w:hanging="283"/>
        <w:rPr>
          <w:lang w:eastAsia="en-GB"/>
        </w:rPr>
      </w:pPr>
      <w:r w:rsidRPr="00EE7ECC">
        <w:rPr>
          <w:lang w:eastAsia="en-GB"/>
        </w:rPr>
        <w:t>Behaviour appears to be self</w:t>
      </w:r>
      <w:r w:rsidR="001B1FE4">
        <w:rPr>
          <w:lang w:eastAsia="en-GB"/>
        </w:rPr>
        <w:t>-</w:t>
      </w:r>
      <w:r w:rsidRPr="00EE7ECC">
        <w:rPr>
          <w:lang w:eastAsia="en-GB"/>
        </w:rPr>
        <w:t>directed e.g. self-stimulation; compulsive masturbation; indiscriminate arousal</w:t>
      </w:r>
    </w:p>
    <w:p w14:paraId="20F90C78" w14:textId="77777777" w:rsidR="00EE7ECC" w:rsidRPr="00EE7ECC" w:rsidRDefault="001B1FE4" w:rsidP="001B1FE4">
      <w:pPr>
        <w:ind w:left="720" w:firstLine="720"/>
        <w:rPr>
          <w:b/>
          <w:bCs/>
          <w:lang w:eastAsia="en-GB"/>
        </w:rPr>
      </w:pPr>
      <w:r>
        <w:rPr>
          <w:b/>
          <w:bCs/>
          <w:lang w:eastAsia="en-GB"/>
        </w:rPr>
        <w:t>(b)</w:t>
      </w:r>
      <w:r>
        <w:rPr>
          <w:b/>
          <w:bCs/>
          <w:lang w:eastAsia="en-GB"/>
        </w:rPr>
        <w:tab/>
      </w:r>
      <w:r w:rsidR="00EE7ECC" w:rsidRPr="00EE7ECC">
        <w:rPr>
          <w:b/>
          <w:bCs/>
          <w:lang w:eastAsia="en-GB"/>
        </w:rPr>
        <w:t>Low to medium concern/seek advice re referral</w:t>
      </w:r>
    </w:p>
    <w:p w14:paraId="0D602380" w14:textId="77777777" w:rsidR="00EE7ECC" w:rsidRPr="00EE7ECC" w:rsidRDefault="00EE7ECC" w:rsidP="009916C3">
      <w:pPr>
        <w:numPr>
          <w:ilvl w:val="0"/>
          <w:numId w:val="21"/>
        </w:numPr>
        <w:tabs>
          <w:tab w:val="clear" w:pos="964"/>
          <w:tab w:val="num" w:pos="2835"/>
          <w:tab w:val="left" w:pos="7155"/>
        </w:tabs>
        <w:ind w:left="2835" w:hanging="283"/>
        <w:rPr>
          <w:lang w:eastAsia="en-GB"/>
        </w:rPr>
      </w:pPr>
      <w:r w:rsidRPr="00EE7ECC">
        <w:rPr>
          <w:lang w:eastAsia="en-GB"/>
        </w:rPr>
        <w:t>Behaviour is restricted to a specific setting</w:t>
      </w:r>
    </w:p>
    <w:p w14:paraId="3C3E990D" w14:textId="77777777" w:rsidR="00EE7ECC" w:rsidRPr="00EE7ECC" w:rsidRDefault="00EE7ECC" w:rsidP="009916C3">
      <w:pPr>
        <w:numPr>
          <w:ilvl w:val="0"/>
          <w:numId w:val="21"/>
        </w:numPr>
        <w:tabs>
          <w:tab w:val="clear" w:pos="964"/>
          <w:tab w:val="num" w:pos="2835"/>
          <w:tab w:val="left" w:pos="7155"/>
        </w:tabs>
        <w:ind w:left="2835" w:hanging="283"/>
        <w:rPr>
          <w:lang w:eastAsia="en-GB"/>
        </w:rPr>
      </w:pPr>
      <w:r w:rsidRPr="00EE7ECC">
        <w:rPr>
          <w:lang w:eastAsia="en-GB"/>
        </w:rPr>
        <w:t>Behaviour involves non-penetrative physical contact with young person targeted</w:t>
      </w:r>
    </w:p>
    <w:p w14:paraId="4882605D" w14:textId="77777777" w:rsidR="00EE7ECC" w:rsidRPr="00EE7ECC" w:rsidRDefault="00843D02" w:rsidP="00843D02">
      <w:pPr>
        <w:rPr>
          <w:b/>
          <w:bCs/>
          <w:lang w:eastAsia="en-GB"/>
        </w:rPr>
      </w:pPr>
      <w:r>
        <w:rPr>
          <w:b/>
          <w:bCs/>
          <w:lang w:eastAsia="en-GB"/>
        </w:rPr>
        <w:tab/>
      </w:r>
      <w:r>
        <w:rPr>
          <w:b/>
          <w:bCs/>
          <w:lang w:eastAsia="en-GB"/>
        </w:rPr>
        <w:tab/>
        <w:t>(c)</w:t>
      </w:r>
      <w:r>
        <w:rPr>
          <w:b/>
          <w:bCs/>
          <w:lang w:eastAsia="en-GB"/>
        </w:rPr>
        <w:tab/>
      </w:r>
      <w:r w:rsidR="00EE7ECC" w:rsidRPr="00EE7ECC">
        <w:rPr>
          <w:b/>
          <w:bCs/>
          <w:lang w:eastAsia="en-GB"/>
        </w:rPr>
        <w:t>Medium to high concern/referral to other agencies</w:t>
      </w:r>
    </w:p>
    <w:p w14:paraId="4CB7A50E" w14:textId="77777777" w:rsidR="00EE7ECC" w:rsidRPr="00EE7ECC" w:rsidRDefault="00EE7ECC" w:rsidP="009916C3">
      <w:pPr>
        <w:numPr>
          <w:ilvl w:val="0"/>
          <w:numId w:val="22"/>
        </w:numPr>
        <w:tabs>
          <w:tab w:val="clear" w:pos="964"/>
          <w:tab w:val="num" w:pos="2835"/>
          <w:tab w:val="left" w:pos="7155"/>
        </w:tabs>
        <w:ind w:left="2835" w:hanging="283"/>
        <w:rPr>
          <w:lang w:eastAsia="en-GB"/>
        </w:rPr>
      </w:pPr>
      <w:r w:rsidRPr="00EE7ECC">
        <w:rPr>
          <w:lang w:eastAsia="en-GB"/>
        </w:rPr>
        <w:t>Offence involved digital penetration only</w:t>
      </w:r>
    </w:p>
    <w:p w14:paraId="3C43D8B0" w14:textId="77777777" w:rsidR="00EE7ECC" w:rsidRPr="00EE7ECC" w:rsidRDefault="00EE7ECC" w:rsidP="009916C3">
      <w:pPr>
        <w:numPr>
          <w:ilvl w:val="0"/>
          <w:numId w:val="22"/>
        </w:numPr>
        <w:tabs>
          <w:tab w:val="clear" w:pos="964"/>
          <w:tab w:val="num" w:pos="2835"/>
          <w:tab w:val="left" w:pos="7155"/>
        </w:tabs>
        <w:ind w:left="2835" w:hanging="283"/>
        <w:rPr>
          <w:lang w:eastAsia="en-GB"/>
        </w:rPr>
      </w:pPr>
      <w:r w:rsidRPr="00EE7ECC">
        <w:rPr>
          <w:lang w:eastAsia="en-GB"/>
        </w:rPr>
        <w:t xml:space="preserve">Problematic sexual behaviours displayed in </w:t>
      </w:r>
      <w:r w:rsidR="00843D02">
        <w:rPr>
          <w:lang w:eastAsia="en-GB"/>
        </w:rPr>
        <w:t>two</w:t>
      </w:r>
      <w:r w:rsidRPr="00EE7ECC">
        <w:rPr>
          <w:lang w:eastAsia="en-GB"/>
        </w:rPr>
        <w:t xml:space="preserve"> or more settings</w:t>
      </w:r>
    </w:p>
    <w:p w14:paraId="11DCA02C" w14:textId="77777777" w:rsidR="00EE7ECC" w:rsidRPr="00EE7ECC" w:rsidRDefault="00EE7ECC" w:rsidP="009916C3">
      <w:pPr>
        <w:numPr>
          <w:ilvl w:val="0"/>
          <w:numId w:val="22"/>
        </w:numPr>
        <w:tabs>
          <w:tab w:val="clear" w:pos="964"/>
          <w:tab w:val="num" w:pos="2835"/>
          <w:tab w:val="left" w:pos="7155"/>
        </w:tabs>
        <w:ind w:left="2835" w:hanging="283"/>
        <w:rPr>
          <w:lang w:eastAsia="en-GB"/>
        </w:rPr>
      </w:pPr>
      <w:r w:rsidRPr="00EE7ECC">
        <w:rPr>
          <w:lang w:eastAsia="en-GB"/>
        </w:rPr>
        <w:t>Appears to engage in evident victim selection due to perceived vulnerability and/or apparent arousal to specific characteristics e.g. age and gender</w:t>
      </w:r>
    </w:p>
    <w:p w14:paraId="57F96F5B" w14:textId="77777777" w:rsidR="00EE7ECC" w:rsidRPr="00EE7ECC" w:rsidRDefault="00EE7ECC" w:rsidP="009916C3">
      <w:pPr>
        <w:numPr>
          <w:ilvl w:val="0"/>
          <w:numId w:val="22"/>
        </w:numPr>
        <w:tabs>
          <w:tab w:val="clear" w:pos="964"/>
          <w:tab w:val="num" w:pos="2835"/>
          <w:tab w:val="left" w:pos="7155"/>
        </w:tabs>
        <w:ind w:left="2835" w:hanging="283"/>
        <w:rPr>
          <w:lang w:eastAsia="en-GB"/>
        </w:rPr>
      </w:pPr>
      <w:r w:rsidRPr="00EE7ECC">
        <w:rPr>
          <w:lang w:eastAsia="en-GB"/>
        </w:rPr>
        <w:t>Evidence of a high level of sexual compulsivity e.g. fetish behaviours; compulsive masturbation; hoarding of sexually explicit images (or images with an apparent sexual interest); frequent use of the internet to obtain sexual images or use of pornography</w:t>
      </w:r>
    </w:p>
    <w:p w14:paraId="1731D8D1" w14:textId="77777777" w:rsidR="00EE7ECC" w:rsidRPr="00EE7ECC" w:rsidRDefault="00301BC4" w:rsidP="00301BC4">
      <w:pPr>
        <w:rPr>
          <w:b/>
          <w:bCs/>
          <w:lang w:eastAsia="en-GB"/>
        </w:rPr>
      </w:pPr>
      <w:r>
        <w:rPr>
          <w:b/>
          <w:bCs/>
          <w:lang w:eastAsia="en-GB"/>
        </w:rPr>
        <w:tab/>
        <w:t>2.3</w:t>
      </w:r>
      <w:r>
        <w:rPr>
          <w:b/>
          <w:bCs/>
          <w:lang w:eastAsia="en-GB"/>
        </w:rPr>
        <w:tab/>
      </w:r>
      <w:r w:rsidR="00EE7ECC" w:rsidRPr="00EE7ECC">
        <w:rPr>
          <w:b/>
          <w:bCs/>
          <w:lang w:eastAsia="en-GB"/>
        </w:rPr>
        <w:t>High concern/referral to other agencies</w:t>
      </w:r>
    </w:p>
    <w:p w14:paraId="6E578CD6" w14:textId="77777777" w:rsidR="00EE7ECC" w:rsidRPr="00EE7ECC" w:rsidRDefault="00EE7ECC" w:rsidP="009916C3">
      <w:pPr>
        <w:numPr>
          <w:ilvl w:val="0"/>
          <w:numId w:val="23"/>
        </w:numPr>
        <w:tabs>
          <w:tab w:val="clear" w:pos="964"/>
          <w:tab w:val="num" w:pos="2127"/>
        </w:tabs>
        <w:ind w:left="2127" w:hanging="284"/>
        <w:rPr>
          <w:lang w:eastAsia="en-GB"/>
        </w:rPr>
      </w:pPr>
      <w:r w:rsidRPr="00EE7ECC">
        <w:rPr>
          <w:lang w:eastAsia="en-GB"/>
        </w:rPr>
        <w:t xml:space="preserve">Young person has one or more previous convictions/final warning/reprimand, for a sexual offence (excluding current offence) </w:t>
      </w:r>
      <w:r w:rsidRPr="00EE7ECC">
        <w:rPr>
          <w:i/>
          <w:iCs/>
          <w:lang w:eastAsia="en-GB"/>
        </w:rPr>
        <w:t xml:space="preserve">or </w:t>
      </w:r>
      <w:r w:rsidRPr="00EE7ECC">
        <w:rPr>
          <w:lang w:eastAsia="en-GB"/>
        </w:rPr>
        <w:t>a clearly demonstrable pattern or prior sexually aggressive behaviour</w:t>
      </w:r>
    </w:p>
    <w:p w14:paraId="2FC2CF73" w14:textId="77777777" w:rsidR="00EE7ECC" w:rsidRPr="00EE7ECC" w:rsidRDefault="00EE7ECC" w:rsidP="009916C3">
      <w:pPr>
        <w:numPr>
          <w:ilvl w:val="0"/>
          <w:numId w:val="23"/>
        </w:numPr>
        <w:tabs>
          <w:tab w:val="clear" w:pos="964"/>
          <w:tab w:val="num" w:pos="2127"/>
        </w:tabs>
        <w:ind w:left="2127" w:hanging="284"/>
        <w:rPr>
          <w:lang w:eastAsia="en-GB"/>
        </w:rPr>
      </w:pPr>
      <w:r w:rsidRPr="00EE7ECC">
        <w:rPr>
          <w:lang w:eastAsia="en-GB"/>
        </w:rPr>
        <w:lastRenderedPageBreak/>
        <w:t>Young person has two or more identified targets</w:t>
      </w:r>
    </w:p>
    <w:p w14:paraId="5F9D4338" w14:textId="77777777" w:rsidR="00EE7ECC" w:rsidRPr="00EE7ECC" w:rsidRDefault="00EE7ECC" w:rsidP="009916C3">
      <w:pPr>
        <w:numPr>
          <w:ilvl w:val="0"/>
          <w:numId w:val="23"/>
        </w:numPr>
        <w:tabs>
          <w:tab w:val="clear" w:pos="964"/>
          <w:tab w:val="num" w:pos="2127"/>
        </w:tabs>
        <w:ind w:left="2127" w:hanging="284"/>
        <w:rPr>
          <w:lang w:eastAsia="en-GB"/>
        </w:rPr>
      </w:pPr>
      <w:r w:rsidRPr="00EE7ECC">
        <w:rPr>
          <w:lang w:eastAsia="en-GB"/>
        </w:rPr>
        <w:t>Offence involved actual or attempted penile penetrative assault (anal, vaginal; oral)</w:t>
      </w:r>
    </w:p>
    <w:p w14:paraId="2F28B062" w14:textId="77777777" w:rsidR="00EE7ECC" w:rsidRPr="00EE7ECC" w:rsidRDefault="00EE7ECC" w:rsidP="009916C3">
      <w:pPr>
        <w:numPr>
          <w:ilvl w:val="0"/>
          <w:numId w:val="23"/>
        </w:numPr>
        <w:tabs>
          <w:tab w:val="clear" w:pos="964"/>
          <w:tab w:val="num" w:pos="2127"/>
        </w:tabs>
        <w:ind w:left="2127" w:hanging="284"/>
        <w:rPr>
          <w:lang w:eastAsia="en-GB"/>
        </w:rPr>
      </w:pPr>
      <w:r w:rsidRPr="00EE7ECC">
        <w:rPr>
          <w:lang w:eastAsia="en-GB"/>
        </w:rPr>
        <w:t>Young person has offended against strangers (adult or child) in a public setting</w:t>
      </w:r>
    </w:p>
    <w:p w14:paraId="47036ECD" w14:textId="77777777"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Use of violence or threats of violence (including display or use of weapon)</w:t>
      </w:r>
    </w:p>
    <w:p w14:paraId="69BE8816" w14:textId="77777777"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Young person has made significant efforts to gain access to targeted child*</w:t>
      </w:r>
    </w:p>
    <w:p w14:paraId="4D77971F" w14:textId="77777777"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Self-reported sexual interest in children*</w:t>
      </w:r>
    </w:p>
    <w:p w14:paraId="7FED6603" w14:textId="77777777"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Self-reported predatory sexual fantasies concerning peers or adults*</w:t>
      </w:r>
    </w:p>
    <w:p w14:paraId="516F748E" w14:textId="77777777"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Pattern of problematic sexual behaviours, which emerged in early childhood and continued into adolescence</w:t>
      </w:r>
    </w:p>
    <w:p w14:paraId="3BD741FB" w14:textId="77777777"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Young person has one or more examples of sexual contact with animals</w:t>
      </w:r>
    </w:p>
    <w:p w14:paraId="4C0AFE38" w14:textId="77777777"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Young person has a history of cruelty to animals</w:t>
      </w:r>
    </w:p>
    <w:p w14:paraId="5CC7817C" w14:textId="77777777" w:rsidR="00EE7ECC" w:rsidRPr="00EE7ECC" w:rsidRDefault="00EE7ECC" w:rsidP="00EE7ECC">
      <w:pPr>
        <w:tabs>
          <w:tab w:val="left" w:pos="7155"/>
        </w:tabs>
        <w:rPr>
          <w:b/>
          <w:bCs/>
          <w:i/>
          <w:iCs/>
          <w:lang w:eastAsia="en-GB"/>
        </w:rPr>
      </w:pPr>
      <w:r w:rsidRPr="00EE7ECC">
        <w:rPr>
          <w:lang w:eastAsia="en-GB"/>
        </w:rPr>
        <w:t>*</w:t>
      </w:r>
      <w:r w:rsidRPr="00EE7ECC">
        <w:rPr>
          <w:b/>
          <w:bCs/>
          <w:i/>
          <w:iCs/>
          <w:lang w:eastAsia="en-GB"/>
        </w:rPr>
        <w:t>Please note that considerable caution should be used in concluding that these factors are present</w:t>
      </w:r>
    </w:p>
    <w:p w14:paraId="6CBF5566" w14:textId="77777777" w:rsidR="00832068" w:rsidRDefault="00832068">
      <w:pPr>
        <w:spacing w:after="0"/>
        <w:rPr>
          <w:rFonts w:eastAsiaTheme="minorEastAsia" w:cs="Arial"/>
          <w:b/>
          <w:i/>
          <w:lang w:eastAsia="en-GB"/>
        </w:rPr>
      </w:pPr>
      <w:bookmarkStart w:id="116" w:name="_Toc435004470"/>
      <w:r>
        <w:br w:type="page"/>
      </w:r>
    </w:p>
    <w:p w14:paraId="033C24B7" w14:textId="77777777" w:rsidR="00EE7ECC" w:rsidRPr="002E16B6" w:rsidRDefault="00EE7ECC" w:rsidP="002E16B6">
      <w:pPr>
        <w:rPr>
          <w:b/>
        </w:rPr>
      </w:pPr>
      <w:bookmarkStart w:id="117" w:name="Checklist"/>
      <w:r w:rsidRPr="002E16B6">
        <w:rPr>
          <w:b/>
        </w:rPr>
        <w:lastRenderedPageBreak/>
        <w:t xml:space="preserve">Checklist for </w:t>
      </w:r>
      <w:r w:rsidR="00FE2622" w:rsidRPr="002E16B6">
        <w:rPr>
          <w:b/>
        </w:rPr>
        <w:t>E</w:t>
      </w:r>
      <w:r w:rsidRPr="002E16B6">
        <w:rPr>
          <w:b/>
        </w:rPr>
        <w:t xml:space="preserve">valuating </w:t>
      </w:r>
      <w:r w:rsidR="00FE2622" w:rsidRPr="002E16B6">
        <w:rPr>
          <w:b/>
        </w:rPr>
        <w:t>S</w:t>
      </w:r>
      <w:r w:rsidRPr="002E16B6">
        <w:rPr>
          <w:b/>
        </w:rPr>
        <w:t xml:space="preserve">exual </w:t>
      </w:r>
      <w:r w:rsidR="00FE2622" w:rsidRPr="002E16B6">
        <w:rPr>
          <w:b/>
        </w:rPr>
        <w:t>B</w:t>
      </w:r>
      <w:r w:rsidRPr="002E16B6">
        <w:rPr>
          <w:b/>
        </w:rPr>
        <w:t xml:space="preserve">ehaviours – Pupils with </w:t>
      </w:r>
      <w:r w:rsidR="00FE2622" w:rsidRPr="002E16B6">
        <w:rPr>
          <w:b/>
        </w:rPr>
        <w:t>S</w:t>
      </w:r>
      <w:r w:rsidRPr="002E16B6">
        <w:rPr>
          <w:b/>
        </w:rPr>
        <w:t xml:space="preserve">pecial </w:t>
      </w:r>
      <w:r w:rsidR="00FE2622" w:rsidRPr="002E16B6">
        <w:rPr>
          <w:b/>
        </w:rPr>
        <w:t>N</w:t>
      </w:r>
      <w:r w:rsidRPr="002E16B6">
        <w:rPr>
          <w:b/>
        </w:rPr>
        <w:t>eeds</w:t>
      </w:r>
      <w:bookmarkEnd w:id="116"/>
    </w:p>
    <w:bookmarkEnd w:id="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7"/>
        <w:gridCol w:w="1985"/>
        <w:gridCol w:w="2444"/>
        <w:gridCol w:w="2700"/>
      </w:tblGrid>
      <w:tr w:rsidR="00EE7ECC" w:rsidRPr="006C000F" w14:paraId="5D7608D5" w14:textId="77777777" w:rsidTr="00832068">
        <w:tc>
          <w:tcPr>
            <w:tcW w:w="1934" w:type="dxa"/>
          </w:tcPr>
          <w:p w14:paraId="3559414B" w14:textId="77777777" w:rsidR="00EE7ECC" w:rsidRPr="006C000F" w:rsidRDefault="00EE7ECC" w:rsidP="00EE7ECC">
            <w:pPr>
              <w:tabs>
                <w:tab w:val="left" w:pos="7155"/>
              </w:tabs>
              <w:rPr>
                <w:lang w:eastAsia="en-GB"/>
              </w:rPr>
            </w:pPr>
          </w:p>
        </w:tc>
        <w:tc>
          <w:tcPr>
            <w:tcW w:w="2035" w:type="dxa"/>
          </w:tcPr>
          <w:p w14:paraId="3C2AB8A9" w14:textId="77777777" w:rsidR="00EE7ECC" w:rsidRPr="006C000F" w:rsidRDefault="00EE7ECC" w:rsidP="00EE7ECC">
            <w:pPr>
              <w:tabs>
                <w:tab w:val="left" w:pos="7155"/>
              </w:tabs>
              <w:rPr>
                <w:b/>
                <w:bCs/>
                <w:lang w:eastAsia="en-GB"/>
              </w:rPr>
            </w:pPr>
            <w:r w:rsidRPr="006C000F">
              <w:rPr>
                <w:b/>
                <w:bCs/>
                <w:lang w:eastAsia="en-GB"/>
              </w:rPr>
              <w:t>Healthy</w:t>
            </w:r>
          </w:p>
        </w:tc>
        <w:tc>
          <w:tcPr>
            <w:tcW w:w="2457" w:type="dxa"/>
          </w:tcPr>
          <w:p w14:paraId="4DFAF0C7" w14:textId="77777777" w:rsidR="00EE7ECC" w:rsidRPr="006C000F" w:rsidRDefault="00EE7ECC" w:rsidP="00EE7ECC">
            <w:pPr>
              <w:tabs>
                <w:tab w:val="left" w:pos="7155"/>
              </w:tabs>
              <w:rPr>
                <w:b/>
                <w:bCs/>
                <w:lang w:eastAsia="en-GB"/>
              </w:rPr>
            </w:pPr>
            <w:r w:rsidRPr="006C000F">
              <w:rPr>
                <w:b/>
                <w:bCs/>
                <w:lang w:eastAsia="en-GB"/>
              </w:rPr>
              <w:t>Problematic</w:t>
            </w:r>
          </w:p>
        </w:tc>
        <w:tc>
          <w:tcPr>
            <w:tcW w:w="2816" w:type="dxa"/>
          </w:tcPr>
          <w:p w14:paraId="2EF3E3C7" w14:textId="77777777" w:rsidR="00EE7ECC" w:rsidRPr="006C000F" w:rsidRDefault="00EE7ECC" w:rsidP="00EE7ECC">
            <w:pPr>
              <w:tabs>
                <w:tab w:val="left" w:pos="7155"/>
              </w:tabs>
              <w:rPr>
                <w:b/>
                <w:bCs/>
                <w:lang w:eastAsia="en-GB"/>
              </w:rPr>
            </w:pPr>
            <w:r w:rsidRPr="006C000F">
              <w:rPr>
                <w:b/>
                <w:bCs/>
                <w:lang w:eastAsia="en-GB"/>
              </w:rPr>
              <w:t>Abusive</w:t>
            </w:r>
          </w:p>
        </w:tc>
      </w:tr>
      <w:tr w:rsidR="00EE7ECC" w:rsidRPr="006C000F" w14:paraId="601EA05A" w14:textId="77777777" w:rsidTr="00832068">
        <w:tc>
          <w:tcPr>
            <w:tcW w:w="1934" w:type="dxa"/>
          </w:tcPr>
          <w:p w14:paraId="143DAE6B" w14:textId="77777777" w:rsidR="00EE7ECC" w:rsidRPr="006C000F" w:rsidRDefault="00EE7ECC" w:rsidP="00832068">
            <w:pPr>
              <w:rPr>
                <w:lang w:eastAsia="en-GB"/>
              </w:rPr>
            </w:pPr>
            <w:r w:rsidRPr="006C000F">
              <w:rPr>
                <w:lang w:eastAsia="en-GB"/>
              </w:rPr>
              <w:t xml:space="preserve">Type of sexual activity (use continuum above) </w:t>
            </w:r>
          </w:p>
        </w:tc>
        <w:tc>
          <w:tcPr>
            <w:tcW w:w="2035" w:type="dxa"/>
          </w:tcPr>
          <w:p w14:paraId="1D590CF3" w14:textId="77777777" w:rsidR="00EE7ECC" w:rsidRPr="006C000F" w:rsidRDefault="00EE7ECC" w:rsidP="00EE7ECC">
            <w:pPr>
              <w:tabs>
                <w:tab w:val="left" w:pos="7155"/>
              </w:tabs>
              <w:rPr>
                <w:lang w:eastAsia="en-GB"/>
              </w:rPr>
            </w:pPr>
            <w:r w:rsidRPr="006C000F">
              <w:rPr>
                <w:lang w:eastAsia="en-GB"/>
              </w:rPr>
              <w:t>Normal sexual behaviours</w:t>
            </w:r>
          </w:p>
        </w:tc>
        <w:tc>
          <w:tcPr>
            <w:tcW w:w="2457" w:type="dxa"/>
          </w:tcPr>
          <w:p w14:paraId="7C528417" w14:textId="77777777" w:rsidR="00EE7ECC" w:rsidRPr="006C000F" w:rsidRDefault="00EE7ECC" w:rsidP="00EE7ECC">
            <w:pPr>
              <w:tabs>
                <w:tab w:val="left" w:pos="7155"/>
              </w:tabs>
              <w:rPr>
                <w:lang w:eastAsia="en-GB"/>
              </w:rPr>
            </w:pPr>
            <w:r w:rsidRPr="006C000F">
              <w:rPr>
                <w:lang w:eastAsia="en-GB"/>
              </w:rPr>
              <w:t>Low concern behaviours and some Low to Medium concern behaviours</w:t>
            </w:r>
          </w:p>
        </w:tc>
        <w:tc>
          <w:tcPr>
            <w:tcW w:w="2816" w:type="dxa"/>
          </w:tcPr>
          <w:p w14:paraId="04A260F1" w14:textId="77777777" w:rsidR="00EE7ECC" w:rsidRPr="006C000F" w:rsidRDefault="00EE7ECC" w:rsidP="00EE7ECC">
            <w:pPr>
              <w:tabs>
                <w:tab w:val="left" w:pos="7155"/>
              </w:tabs>
              <w:rPr>
                <w:lang w:eastAsia="en-GB"/>
              </w:rPr>
            </w:pPr>
            <w:r w:rsidRPr="006C000F">
              <w:rPr>
                <w:lang w:eastAsia="en-GB"/>
              </w:rPr>
              <w:t>Some Low to Medium concern behaviours.</w:t>
            </w:r>
          </w:p>
          <w:p w14:paraId="646DB752" w14:textId="77777777" w:rsidR="00EE7ECC" w:rsidRPr="006C000F" w:rsidRDefault="00EE7ECC" w:rsidP="00EE7ECC">
            <w:pPr>
              <w:tabs>
                <w:tab w:val="left" w:pos="7155"/>
              </w:tabs>
              <w:rPr>
                <w:lang w:eastAsia="en-GB"/>
              </w:rPr>
            </w:pPr>
            <w:r w:rsidRPr="006C000F">
              <w:rPr>
                <w:lang w:eastAsia="en-GB"/>
              </w:rPr>
              <w:t>Medium to High concern behaviours and High concern behaviours</w:t>
            </w:r>
          </w:p>
        </w:tc>
      </w:tr>
      <w:tr w:rsidR="00EE7ECC" w:rsidRPr="006C000F" w14:paraId="0C760508" w14:textId="77777777" w:rsidTr="00832068">
        <w:tc>
          <w:tcPr>
            <w:tcW w:w="1934" w:type="dxa"/>
          </w:tcPr>
          <w:p w14:paraId="11FA7530" w14:textId="77777777" w:rsidR="00EE7ECC" w:rsidRPr="006C000F" w:rsidRDefault="00EE7ECC" w:rsidP="00832068">
            <w:pPr>
              <w:rPr>
                <w:lang w:eastAsia="en-GB"/>
              </w:rPr>
            </w:pPr>
            <w:r w:rsidRPr="006C000F">
              <w:rPr>
                <w:lang w:eastAsia="en-GB"/>
              </w:rPr>
              <w:t>Context of behaviour</w:t>
            </w:r>
          </w:p>
        </w:tc>
        <w:tc>
          <w:tcPr>
            <w:tcW w:w="2035" w:type="dxa"/>
          </w:tcPr>
          <w:p w14:paraId="506E79C5" w14:textId="77777777" w:rsidR="00EE7ECC" w:rsidRPr="006C000F" w:rsidRDefault="00EE7ECC" w:rsidP="00EE7ECC">
            <w:pPr>
              <w:tabs>
                <w:tab w:val="left" w:pos="7155"/>
              </w:tabs>
              <w:rPr>
                <w:lang w:eastAsia="en-GB"/>
              </w:rPr>
            </w:pPr>
            <w:r w:rsidRPr="006C000F">
              <w:rPr>
                <w:lang w:eastAsia="en-GB"/>
              </w:rPr>
              <w:t>Mutual, both parties free to engage and disengage</w:t>
            </w:r>
          </w:p>
        </w:tc>
        <w:tc>
          <w:tcPr>
            <w:tcW w:w="2457" w:type="dxa"/>
          </w:tcPr>
          <w:p w14:paraId="39425169" w14:textId="77777777" w:rsidR="00EE7ECC" w:rsidRPr="006C000F" w:rsidRDefault="00EE7ECC" w:rsidP="00EE7ECC">
            <w:pPr>
              <w:tabs>
                <w:tab w:val="left" w:pos="7155"/>
              </w:tabs>
              <w:rPr>
                <w:lang w:eastAsia="en-GB"/>
              </w:rPr>
            </w:pPr>
            <w:r w:rsidRPr="006C000F">
              <w:rPr>
                <w:lang w:eastAsia="en-GB"/>
              </w:rPr>
              <w:t>Behaviour infrequent/isolated inciden</w:t>
            </w:r>
            <w:r w:rsidR="00937016" w:rsidRPr="006C000F">
              <w:rPr>
                <w:lang w:eastAsia="en-GB"/>
              </w:rPr>
              <w:t>t</w:t>
            </w:r>
            <w:r w:rsidRPr="006C000F">
              <w:rPr>
                <w:lang w:eastAsia="en-GB"/>
              </w:rPr>
              <w:t xml:space="preserve">  </w:t>
            </w:r>
          </w:p>
          <w:p w14:paraId="4039F0A0" w14:textId="77777777" w:rsidR="00EE7ECC" w:rsidRPr="006C000F" w:rsidRDefault="00EE7ECC" w:rsidP="00EE7ECC">
            <w:pPr>
              <w:tabs>
                <w:tab w:val="left" w:pos="7155"/>
              </w:tabs>
              <w:rPr>
                <w:lang w:eastAsia="en-GB"/>
              </w:rPr>
            </w:pPr>
            <w:r w:rsidRPr="006C000F">
              <w:rPr>
                <w:lang w:eastAsia="en-GB"/>
              </w:rPr>
              <w:t>Behaviour self-directed</w:t>
            </w:r>
          </w:p>
          <w:p w14:paraId="09D10EE8" w14:textId="77777777" w:rsidR="00EE7ECC" w:rsidRPr="006C000F" w:rsidRDefault="00EE7ECC" w:rsidP="00EE7ECC">
            <w:pPr>
              <w:tabs>
                <w:tab w:val="left" w:pos="7155"/>
              </w:tabs>
              <w:rPr>
                <w:lang w:eastAsia="en-GB"/>
              </w:rPr>
            </w:pPr>
            <w:r w:rsidRPr="006C000F">
              <w:rPr>
                <w:lang w:eastAsia="en-GB"/>
              </w:rPr>
              <w:t>Behaviour restricted to a specific setting</w:t>
            </w:r>
          </w:p>
        </w:tc>
        <w:tc>
          <w:tcPr>
            <w:tcW w:w="2816" w:type="dxa"/>
          </w:tcPr>
          <w:p w14:paraId="34359986" w14:textId="77777777" w:rsidR="00EE7ECC" w:rsidRPr="006C000F" w:rsidRDefault="00EE7ECC" w:rsidP="00EE7ECC">
            <w:pPr>
              <w:tabs>
                <w:tab w:val="left" w:pos="7155"/>
              </w:tabs>
              <w:rPr>
                <w:lang w:eastAsia="en-GB"/>
              </w:rPr>
            </w:pPr>
            <w:r w:rsidRPr="006C000F">
              <w:rPr>
                <w:lang w:eastAsia="en-GB"/>
              </w:rPr>
              <w:t>Behaviour is planned, secretive; there are elements of threat, force, or coercion</w:t>
            </w:r>
          </w:p>
          <w:p w14:paraId="074F68D9" w14:textId="77777777" w:rsidR="00EE7ECC" w:rsidRPr="006C000F" w:rsidRDefault="00EE7ECC" w:rsidP="00EE7ECC">
            <w:pPr>
              <w:tabs>
                <w:tab w:val="left" w:pos="7155"/>
              </w:tabs>
              <w:rPr>
                <w:lang w:eastAsia="en-GB"/>
              </w:rPr>
            </w:pPr>
            <w:r w:rsidRPr="006C000F">
              <w:rPr>
                <w:lang w:eastAsia="en-GB"/>
              </w:rPr>
              <w:t>Previous concerns or convictions for sexual behaviour</w:t>
            </w:r>
          </w:p>
        </w:tc>
      </w:tr>
      <w:tr w:rsidR="00EE7ECC" w:rsidRPr="006C000F" w14:paraId="3B18B1A3" w14:textId="77777777" w:rsidTr="00832068">
        <w:tc>
          <w:tcPr>
            <w:tcW w:w="1934" w:type="dxa"/>
          </w:tcPr>
          <w:p w14:paraId="26ABC03A" w14:textId="77777777" w:rsidR="00EE7ECC" w:rsidRPr="006C000F" w:rsidRDefault="00EE7ECC" w:rsidP="00832068">
            <w:pPr>
              <w:rPr>
                <w:lang w:eastAsia="en-GB"/>
              </w:rPr>
            </w:pPr>
            <w:r w:rsidRPr="006C000F">
              <w:rPr>
                <w:lang w:eastAsia="en-GB"/>
              </w:rPr>
              <w:t>Young person’s response</w:t>
            </w:r>
          </w:p>
        </w:tc>
        <w:tc>
          <w:tcPr>
            <w:tcW w:w="2035" w:type="dxa"/>
          </w:tcPr>
          <w:p w14:paraId="25FA2D04" w14:textId="77777777" w:rsidR="00EE7ECC" w:rsidRPr="006C000F" w:rsidRDefault="00EE7ECC" w:rsidP="00EE7ECC">
            <w:pPr>
              <w:tabs>
                <w:tab w:val="left" w:pos="7155"/>
              </w:tabs>
              <w:rPr>
                <w:lang w:eastAsia="en-GB"/>
              </w:rPr>
            </w:pPr>
            <w:r w:rsidRPr="006C000F">
              <w:rPr>
                <w:lang w:eastAsia="en-GB"/>
              </w:rPr>
              <w:t>Happy, comfortable, perhaps curious, may be embarrassed if found by adults</w:t>
            </w:r>
          </w:p>
        </w:tc>
        <w:tc>
          <w:tcPr>
            <w:tcW w:w="2457" w:type="dxa"/>
          </w:tcPr>
          <w:p w14:paraId="099DB1EC" w14:textId="77777777" w:rsidR="00EE7ECC" w:rsidRPr="006C000F" w:rsidRDefault="00EE7ECC" w:rsidP="00EE7ECC">
            <w:pPr>
              <w:tabs>
                <w:tab w:val="left" w:pos="7155"/>
              </w:tabs>
              <w:rPr>
                <w:lang w:eastAsia="en-GB"/>
              </w:rPr>
            </w:pPr>
            <w:r w:rsidRPr="006C000F">
              <w:rPr>
                <w:lang w:eastAsia="en-GB"/>
              </w:rPr>
              <w:t>Embarrassment or shame related to the behaviour</w:t>
            </w:r>
          </w:p>
          <w:p w14:paraId="01BF5872" w14:textId="77777777" w:rsidR="00EE7ECC" w:rsidRPr="006C000F" w:rsidRDefault="00EE7ECC" w:rsidP="00EE7ECC">
            <w:pPr>
              <w:tabs>
                <w:tab w:val="left" w:pos="7155"/>
              </w:tabs>
              <w:rPr>
                <w:lang w:eastAsia="en-GB"/>
              </w:rPr>
            </w:pPr>
            <w:r w:rsidRPr="006C000F">
              <w:rPr>
                <w:lang w:eastAsia="en-GB"/>
              </w:rPr>
              <w:t>Is able to understand/retain the reasons why others feel the behaviour is problematic/abusive</w:t>
            </w:r>
          </w:p>
          <w:p w14:paraId="24B0B940" w14:textId="77777777" w:rsidR="00EE7ECC" w:rsidRPr="006C000F" w:rsidRDefault="00EE7ECC" w:rsidP="00EE7ECC">
            <w:pPr>
              <w:tabs>
                <w:tab w:val="left" w:pos="7155"/>
              </w:tabs>
              <w:rPr>
                <w:lang w:eastAsia="en-GB"/>
              </w:rPr>
            </w:pPr>
            <w:r w:rsidRPr="006C000F">
              <w:rPr>
                <w:lang w:eastAsia="en-GB"/>
              </w:rPr>
              <w:t>Experiences consequences as significant or has some degree or awareness of consequences</w:t>
            </w:r>
          </w:p>
          <w:p w14:paraId="2ABF89B2" w14:textId="77777777" w:rsidR="00EE7ECC" w:rsidRPr="006C000F" w:rsidRDefault="00EE7ECC" w:rsidP="00EE7ECC">
            <w:pPr>
              <w:tabs>
                <w:tab w:val="left" w:pos="7155"/>
              </w:tabs>
              <w:rPr>
                <w:lang w:eastAsia="en-GB"/>
              </w:rPr>
            </w:pPr>
            <w:r w:rsidRPr="006C000F">
              <w:rPr>
                <w:lang w:eastAsia="en-GB"/>
              </w:rPr>
              <w:t xml:space="preserve">Appears highly anxious or confused as to sexual development and/or sexual boundaries </w:t>
            </w:r>
          </w:p>
        </w:tc>
        <w:tc>
          <w:tcPr>
            <w:tcW w:w="2816" w:type="dxa"/>
          </w:tcPr>
          <w:p w14:paraId="11123A0C" w14:textId="77777777" w:rsidR="00EE7ECC" w:rsidRPr="006C000F" w:rsidRDefault="00EE7ECC" w:rsidP="00EE7ECC">
            <w:pPr>
              <w:tabs>
                <w:tab w:val="left" w:pos="7155"/>
              </w:tabs>
              <w:rPr>
                <w:lang w:eastAsia="en-GB"/>
              </w:rPr>
            </w:pPr>
            <w:r w:rsidRPr="006C000F">
              <w:rPr>
                <w:lang w:eastAsia="en-GB"/>
              </w:rPr>
              <w:t>Unclear as to the consequences of sexual behaviour or they appear to have little meaning for them</w:t>
            </w:r>
          </w:p>
          <w:p w14:paraId="0349A3AC" w14:textId="77777777" w:rsidR="00EE7ECC" w:rsidRPr="006C000F" w:rsidRDefault="00EE7ECC" w:rsidP="00EE7ECC">
            <w:pPr>
              <w:tabs>
                <w:tab w:val="left" w:pos="7155"/>
              </w:tabs>
              <w:rPr>
                <w:lang w:eastAsia="en-GB"/>
              </w:rPr>
            </w:pPr>
            <w:r w:rsidRPr="006C000F">
              <w:rPr>
                <w:lang w:eastAsia="en-GB"/>
              </w:rPr>
              <w:t>Rejecting of concerns expressed</w:t>
            </w:r>
          </w:p>
        </w:tc>
      </w:tr>
      <w:tr w:rsidR="00EE7ECC" w:rsidRPr="006C000F" w14:paraId="3F6F3817" w14:textId="77777777" w:rsidTr="00832068">
        <w:tc>
          <w:tcPr>
            <w:tcW w:w="1934" w:type="dxa"/>
          </w:tcPr>
          <w:p w14:paraId="3D637DE1" w14:textId="77777777" w:rsidR="00EE7ECC" w:rsidRPr="006C000F" w:rsidRDefault="00EE7ECC" w:rsidP="00832068">
            <w:pPr>
              <w:rPr>
                <w:lang w:eastAsia="en-GB"/>
              </w:rPr>
            </w:pPr>
            <w:r w:rsidRPr="006C000F">
              <w:rPr>
                <w:lang w:eastAsia="en-GB"/>
              </w:rPr>
              <w:t>Response of others</w:t>
            </w:r>
          </w:p>
        </w:tc>
        <w:tc>
          <w:tcPr>
            <w:tcW w:w="2035" w:type="dxa"/>
          </w:tcPr>
          <w:p w14:paraId="2CE0EC0B" w14:textId="77777777" w:rsidR="00EE7ECC" w:rsidRPr="006C000F" w:rsidRDefault="00EE7ECC" w:rsidP="00EE7ECC">
            <w:pPr>
              <w:tabs>
                <w:tab w:val="left" w:pos="7155"/>
              </w:tabs>
              <w:rPr>
                <w:lang w:eastAsia="en-GB"/>
              </w:rPr>
            </w:pPr>
            <w:r w:rsidRPr="006C000F">
              <w:rPr>
                <w:lang w:eastAsia="en-GB"/>
              </w:rPr>
              <w:t>Happy, comfortable, perhaps curious, may be embarrassed if found by adults</w:t>
            </w:r>
          </w:p>
        </w:tc>
        <w:tc>
          <w:tcPr>
            <w:tcW w:w="2457" w:type="dxa"/>
          </w:tcPr>
          <w:p w14:paraId="4BCC2A87" w14:textId="77777777" w:rsidR="00EE7ECC" w:rsidRPr="006C000F" w:rsidRDefault="00EE7ECC" w:rsidP="00EE7ECC">
            <w:pPr>
              <w:tabs>
                <w:tab w:val="left" w:pos="7155"/>
              </w:tabs>
              <w:rPr>
                <w:lang w:eastAsia="en-GB"/>
              </w:rPr>
            </w:pPr>
            <w:r w:rsidRPr="006C000F">
              <w:rPr>
                <w:lang w:eastAsia="en-GB"/>
              </w:rPr>
              <w:t>Uncomfortable or irritated, but not fearful or anxious</w:t>
            </w:r>
          </w:p>
          <w:p w14:paraId="72885049" w14:textId="77777777" w:rsidR="00EE7ECC" w:rsidRPr="006C000F" w:rsidRDefault="00EE7ECC" w:rsidP="00EE7ECC">
            <w:pPr>
              <w:tabs>
                <w:tab w:val="left" w:pos="7155"/>
              </w:tabs>
              <w:rPr>
                <w:lang w:eastAsia="en-GB"/>
              </w:rPr>
            </w:pPr>
            <w:r w:rsidRPr="006C000F">
              <w:rPr>
                <w:lang w:eastAsia="en-GB"/>
              </w:rPr>
              <w:t>Feel able to tell someone</w:t>
            </w:r>
          </w:p>
        </w:tc>
        <w:tc>
          <w:tcPr>
            <w:tcW w:w="2816" w:type="dxa"/>
          </w:tcPr>
          <w:p w14:paraId="727CF927" w14:textId="77777777" w:rsidR="00EE7ECC" w:rsidRPr="006C000F" w:rsidRDefault="00EE7ECC" w:rsidP="00EE7ECC">
            <w:pPr>
              <w:tabs>
                <w:tab w:val="left" w:pos="7155"/>
              </w:tabs>
              <w:rPr>
                <w:lang w:eastAsia="en-GB"/>
              </w:rPr>
            </w:pPr>
            <w:r w:rsidRPr="006C000F">
              <w:rPr>
                <w:lang w:eastAsia="en-GB"/>
              </w:rPr>
              <w:t>Uncomfortable, fearful, anxious, avoidant of the young person</w:t>
            </w:r>
          </w:p>
        </w:tc>
      </w:tr>
      <w:tr w:rsidR="00EE7ECC" w:rsidRPr="006C000F" w14:paraId="675A5395" w14:textId="77777777" w:rsidTr="00832068">
        <w:tc>
          <w:tcPr>
            <w:tcW w:w="1934" w:type="dxa"/>
          </w:tcPr>
          <w:p w14:paraId="28C7ABFD" w14:textId="77777777" w:rsidR="00EE7ECC" w:rsidRPr="006C000F" w:rsidRDefault="00EE7ECC" w:rsidP="00832068">
            <w:pPr>
              <w:rPr>
                <w:lang w:eastAsia="en-GB"/>
              </w:rPr>
            </w:pPr>
            <w:r w:rsidRPr="006C000F">
              <w:rPr>
                <w:lang w:eastAsia="en-GB"/>
              </w:rPr>
              <w:lastRenderedPageBreak/>
              <w:t>Relationship between the young people</w:t>
            </w:r>
          </w:p>
        </w:tc>
        <w:tc>
          <w:tcPr>
            <w:tcW w:w="2035" w:type="dxa"/>
          </w:tcPr>
          <w:p w14:paraId="0F1DD664" w14:textId="77777777" w:rsidR="00EE7ECC" w:rsidRPr="006C000F" w:rsidRDefault="00EE7ECC" w:rsidP="00EE7ECC">
            <w:pPr>
              <w:tabs>
                <w:tab w:val="left" w:pos="7155"/>
              </w:tabs>
              <w:rPr>
                <w:lang w:eastAsia="en-GB"/>
              </w:rPr>
            </w:pPr>
            <w:r w:rsidRPr="006C000F">
              <w:rPr>
                <w:lang w:eastAsia="en-GB"/>
              </w:rPr>
              <w:t>There should be no significant differences in age or development which would suggest there is a power imbalance</w:t>
            </w:r>
          </w:p>
        </w:tc>
        <w:tc>
          <w:tcPr>
            <w:tcW w:w="2457" w:type="dxa"/>
          </w:tcPr>
          <w:p w14:paraId="06B666C4" w14:textId="77777777" w:rsidR="00EE7ECC" w:rsidRPr="006C000F" w:rsidRDefault="00EE7ECC" w:rsidP="00EE7ECC">
            <w:pPr>
              <w:tabs>
                <w:tab w:val="left" w:pos="7155"/>
              </w:tabs>
              <w:rPr>
                <w:lang w:eastAsia="en-GB"/>
              </w:rPr>
            </w:pPr>
            <w:r w:rsidRPr="006C000F">
              <w:rPr>
                <w:lang w:eastAsia="en-GB"/>
              </w:rPr>
              <w:t>One or two particular young people targeted</w:t>
            </w:r>
          </w:p>
          <w:p w14:paraId="1E9115AB" w14:textId="77777777" w:rsidR="00EE7ECC" w:rsidRPr="006C000F" w:rsidRDefault="00EE7ECC" w:rsidP="00EE7ECC">
            <w:pPr>
              <w:tabs>
                <w:tab w:val="left" w:pos="7155"/>
              </w:tabs>
              <w:rPr>
                <w:lang w:eastAsia="en-GB"/>
              </w:rPr>
            </w:pPr>
            <w:r w:rsidRPr="006C000F">
              <w:rPr>
                <w:lang w:eastAsia="en-GB"/>
              </w:rPr>
              <w:t>Young person predominantly associates with children 3 or more years younger</w:t>
            </w:r>
          </w:p>
        </w:tc>
        <w:tc>
          <w:tcPr>
            <w:tcW w:w="2816" w:type="dxa"/>
          </w:tcPr>
          <w:p w14:paraId="3EF8F7E5" w14:textId="77777777" w:rsidR="00EE7ECC" w:rsidRPr="006C000F" w:rsidRDefault="00EE7ECC" w:rsidP="00EE7ECC">
            <w:pPr>
              <w:tabs>
                <w:tab w:val="left" w:pos="7155"/>
              </w:tabs>
              <w:rPr>
                <w:lang w:eastAsia="en-GB"/>
              </w:rPr>
            </w:pPr>
            <w:r w:rsidRPr="006C000F">
              <w:rPr>
                <w:lang w:eastAsia="en-GB"/>
              </w:rPr>
              <w:t>Evidence of targeting on the basis or perceived vulnerability</w:t>
            </w:r>
          </w:p>
          <w:p w14:paraId="704ADD90" w14:textId="77777777" w:rsidR="00EE7ECC" w:rsidRPr="006C000F" w:rsidRDefault="00EE7ECC" w:rsidP="00EE7ECC">
            <w:pPr>
              <w:tabs>
                <w:tab w:val="left" w:pos="7155"/>
              </w:tabs>
              <w:rPr>
                <w:lang w:eastAsia="en-GB"/>
              </w:rPr>
            </w:pPr>
            <w:r w:rsidRPr="006C000F">
              <w:rPr>
                <w:lang w:eastAsia="en-GB"/>
              </w:rPr>
              <w:t>Clear power differences in the relationship</w:t>
            </w:r>
          </w:p>
          <w:p w14:paraId="0322C132" w14:textId="77777777" w:rsidR="00EE7ECC" w:rsidRPr="006C000F" w:rsidRDefault="00EE7ECC" w:rsidP="00EE7ECC">
            <w:pPr>
              <w:tabs>
                <w:tab w:val="left" w:pos="7155"/>
              </w:tabs>
              <w:rPr>
                <w:lang w:eastAsia="en-GB"/>
              </w:rPr>
            </w:pPr>
            <w:r w:rsidRPr="006C000F">
              <w:rPr>
                <w:lang w:eastAsia="en-GB"/>
              </w:rPr>
              <w:t>Young person has poor social skills/deficits in intimacy skills</w:t>
            </w:r>
          </w:p>
        </w:tc>
      </w:tr>
      <w:tr w:rsidR="00EE7ECC" w:rsidRPr="006C000F" w14:paraId="3BAB1F02" w14:textId="77777777" w:rsidTr="00832068">
        <w:tc>
          <w:tcPr>
            <w:tcW w:w="1934" w:type="dxa"/>
          </w:tcPr>
          <w:p w14:paraId="0F4572B8" w14:textId="77777777" w:rsidR="00EE7ECC" w:rsidRPr="006C000F" w:rsidRDefault="00EE7ECC" w:rsidP="00832068">
            <w:pPr>
              <w:rPr>
                <w:lang w:eastAsia="en-GB"/>
              </w:rPr>
            </w:pPr>
            <w:r w:rsidRPr="006C000F">
              <w:rPr>
                <w:lang w:eastAsia="en-GB"/>
              </w:rPr>
              <w:t>Persistence of the behaviour</w:t>
            </w:r>
          </w:p>
        </w:tc>
        <w:tc>
          <w:tcPr>
            <w:tcW w:w="2035" w:type="dxa"/>
          </w:tcPr>
          <w:p w14:paraId="764EC36C" w14:textId="77777777" w:rsidR="00EE7ECC" w:rsidRPr="006C000F" w:rsidRDefault="00EE7ECC" w:rsidP="00EE7ECC">
            <w:pPr>
              <w:tabs>
                <w:tab w:val="left" w:pos="7155"/>
              </w:tabs>
              <w:rPr>
                <w:lang w:eastAsia="en-GB"/>
              </w:rPr>
            </w:pPr>
            <w:r w:rsidRPr="006C000F">
              <w:rPr>
                <w:lang w:eastAsia="en-GB"/>
              </w:rPr>
              <w:t>Healthy interest in sexual behaviour but not the sole focus of interest in the young person’s life</w:t>
            </w:r>
          </w:p>
        </w:tc>
        <w:tc>
          <w:tcPr>
            <w:tcW w:w="2457" w:type="dxa"/>
          </w:tcPr>
          <w:p w14:paraId="46AC0A7C" w14:textId="77777777" w:rsidR="00EE7ECC" w:rsidRPr="006C000F" w:rsidRDefault="00EE7ECC" w:rsidP="00EE7ECC">
            <w:pPr>
              <w:tabs>
                <w:tab w:val="left" w:pos="7155"/>
              </w:tabs>
              <w:rPr>
                <w:lang w:eastAsia="en-GB"/>
              </w:rPr>
            </w:pPr>
            <w:r w:rsidRPr="006C000F">
              <w:rPr>
                <w:lang w:eastAsia="en-GB"/>
              </w:rPr>
              <w:t>Responds to complaints by stopping or changing behaviour</w:t>
            </w:r>
          </w:p>
          <w:p w14:paraId="511B0173" w14:textId="77777777" w:rsidR="00EE7ECC" w:rsidRPr="006C000F" w:rsidRDefault="00EE7ECC" w:rsidP="00EE7ECC">
            <w:pPr>
              <w:tabs>
                <w:tab w:val="left" w:pos="7155"/>
              </w:tabs>
              <w:rPr>
                <w:lang w:eastAsia="en-GB"/>
              </w:rPr>
            </w:pPr>
            <w:r w:rsidRPr="006C000F">
              <w:rPr>
                <w:lang w:eastAsia="en-GB"/>
              </w:rPr>
              <w:t>Intervention has some impact but behaviours may continue</w:t>
            </w:r>
          </w:p>
        </w:tc>
        <w:tc>
          <w:tcPr>
            <w:tcW w:w="2816" w:type="dxa"/>
          </w:tcPr>
          <w:p w14:paraId="141380C8" w14:textId="77777777" w:rsidR="00EE7ECC" w:rsidRPr="006C000F" w:rsidRDefault="00EE7ECC" w:rsidP="00EE7ECC">
            <w:pPr>
              <w:tabs>
                <w:tab w:val="left" w:pos="7155"/>
              </w:tabs>
              <w:rPr>
                <w:lang w:eastAsia="en-GB"/>
              </w:rPr>
            </w:pPr>
            <w:r w:rsidRPr="006C000F">
              <w:rPr>
                <w:lang w:eastAsia="en-GB"/>
              </w:rPr>
              <w:t>Evidence of a high level of sexual compulsivity</w:t>
            </w:r>
          </w:p>
          <w:p w14:paraId="4B4030A1" w14:textId="77777777" w:rsidR="00EE7ECC" w:rsidRPr="006C000F" w:rsidRDefault="00EE7ECC" w:rsidP="00EE7ECC">
            <w:pPr>
              <w:tabs>
                <w:tab w:val="left" w:pos="7155"/>
              </w:tabs>
              <w:rPr>
                <w:lang w:eastAsia="en-GB"/>
              </w:rPr>
            </w:pPr>
          </w:p>
          <w:p w14:paraId="78965E43" w14:textId="77777777" w:rsidR="00EE7ECC" w:rsidRPr="006C000F" w:rsidRDefault="00EE7ECC" w:rsidP="00EE7ECC">
            <w:pPr>
              <w:tabs>
                <w:tab w:val="left" w:pos="7155"/>
              </w:tabs>
              <w:rPr>
                <w:lang w:eastAsia="en-GB"/>
              </w:rPr>
            </w:pPr>
            <w:r w:rsidRPr="006C000F">
              <w:rPr>
                <w:lang w:eastAsia="en-GB"/>
              </w:rPr>
              <w:t>Behaviours have persisted despite significant negative consequences</w:t>
            </w:r>
          </w:p>
        </w:tc>
      </w:tr>
      <w:tr w:rsidR="00EE7ECC" w:rsidRPr="006C000F" w14:paraId="1BD5B0EB" w14:textId="77777777" w:rsidTr="00832068">
        <w:tc>
          <w:tcPr>
            <w:tcW w:w="1934" w:type="dxa"/>
          </w:tcPr>
          <w:p w14:paraId="2ED17482" w14:textId="77777777" w:rsidR="00EE7ECC" w:rsidRPr="006C000F" w:rsidRDefault="00EE7ECC" w:rsidP="00832068">
            <w:pPr>
              <w:rPr>
                <w:lang w:eastAsia="en-GB"/>
              </w:rPr>
            </w:pPr>
            <w:r w:rsidRPr="006C000F">
              <w:rPr>
                <w:lang w:eastAsia="en-GB"/>
              </w:rPr>
              <w:t>Other behavioural problems</w:t>
            </w:r>
          </w:p>
        </w:tc>
        <w:tc>
          <w:tcPr>
            <w:tcW w:w="2035" w:type="dxa"/>
          </w:tcPr>
          <w:p w14:paraId="346F5E78" w14:textId="77777777" w:rsidR="00EE7ECC" w:rsidRPr="006C000F" w:rsidRDefault="00EE7ECC" w:rsidP="00EE7ECC">
            <w:pPr>
              <w:tabs>
                <w:tab w:val="left" w:pos="7155"/>
              </w:tabs>
              <w:rPr>
                <w:lang w:eastAsia="en-GB"/>
              </w:rPr>
            </w:pPr>
            <w:r w:rsidRPr="006C000F">
              <w:rPr>
                <w:lang w:eastAsia="en-GB"/>
              </w:rPr>
              <w:t>No other behavioural problems, healthy peer relationships</w:t>
            </w:r>
          </w:p>
        </w:tc>
        <w:tc>
          <w:tcPr>
            <w:tcW w:w="2457" w:type="dxa"/>
          </w:tcPr>
          <w:p w14:paraId="2F87E0C2" w14:textId="77777777" w:rsidR="00EE7ECC" w:rsidRPr="006C000F" w:rsidRDefault="00EE7ECC" w:rsidP="00EE7ECC">
            <w:pPr>
              <w:tabs>
                <w:tab w:val="left" w:pos="7155"/>
              </w:tabs>
              <w:rPr>
                <w:lang w:eastAsia="en-GB"/>
              </w:rPr>
            </w:pPr>
            <w:r w:rsidRPr="006C000F">
              <w:rPr>
                <w:lang w:eastAsia="en-GB"/>
              </w:rPr>
              <w:t>No significant history of behavioural problems, generally positive relationships with peers</w:t>
            </w:r>
          </w:p>
          <w:p w14:paraId="0AC6510A" w14:textId="77777777" w:rsidR="00EE7ECC" w:rsidRPr="006C000F" w:rsidRDefault="00EE7ECC" w:rsidP="00EE7ECC">
            <w:pPr>
              <w:tabs>
                <w:tab w:val="left" w:pos="7155"/>
              </w:tabs>
              <w:rPr>
                <w:lang w:eastAsia="en-GB"/>
              </w:rPr>
            </w:pPr>
            <w:r w:rsidRPr="006C000F">
              <w:rPr>
                <w:lang w:eastAsia="en-GB"/>
              </w:rPr>
              <w:t>Access to others is well supervised</w:t>
            </w:r>
          </w:p>
          <w:p w14:paraId="751FA8F2" w14:textId="77777777" w:rsidR="00EE7ECC" w:rsidRPr="006C000F" w:rsidRDefault="00EE7ECC" w:rsidP="00EE7ECC">
            <w:pPr>
              <w:tabs>
                <w:tab w:val="left" w:pos="7155"/>
              </w:tabs>
              <w:rPr>
                <w:lang w:eastAsia="en-GB"/>
              </w:rPr>
            </w:pPr>
            <w:r w:rsidRPr="006C000F">
              <w:rPr>
                <w:lang w:eastAsia="en-GB"/>
              </w:rPr>
              <w:t>Or</w:t>
            </w:r>
          </w:p>
          <w:p w14:paraId="5AA15495" w14:textId="77777777" w:rsidR="00EE7ECC" w:rsidRPr="006C000F" w:rsidRDefault="00EE7ECC" w:rsidP="00EE7ECC">
            <w:pPr>
              <w:tabs>
                <w:tab w:val="left" w:pos="7155"/>
              </w:tabs>
              <w:rPr>
                <w:lang w:eastAsia="en-GB"/>
              </w:rPr>
            </w:pPr>
            <w:r w:rsidRPr="006C000F">
              <w:rPr>
                <w:lang w:eastAsia="en-GB"/>
              </w:rPr>
              <w:t>Young person isolated in the community or has a very restricted lifestyle</w:t>
            </w:r>
          </w:p>
          <w:p w14:paraId="7A36BDF4" w14:textId="77777777" w:rsidR="00EE7ECC" w:rsidRPr="006C000F" w:rsidRDefault="00EE7ECC" w:rsidP="00EE7ECC">
            <w:pPr>
              <w:tabs>
                <w:tab w:val="left" w:pos="7155"/>
              </w:tabs>
              <w:rPr>
                <w:lang w:eastAsia="en-GB"/>
              </w:rPr>
            </w:pPr>
            <w:r w:rsidRPr="006C000F">
              <w:rPr>
                <w:lang w:eastAsia="en-GB"/>
              </w:rPr>
              <w:t>Access to others is poorly supervised</w:t>
            </w:r>
          </w:p>
        </w:tc>
        <w:tc>
          <w:tcPr>
            <w:tcW w:w="2816" w:type="dxa"/>
          </w:tcPr>
          <w:p w14:paraId="21223413" w14:textId="77777777" w:rsidR="00EE7ECC" w:rsidRPr="006C000F" w:rsidRDefault="00EE7ECC" w:rsidP="00EE7ECC">
            <w:pPr>
              <w:tabs>
                <w:tab w:val="left" w:pos="7155"/>
              </w:tabs>
              <w:rPr>
                <w:lang w:eastAsia="en-GB"/>
              </w:rPr>
            </w:pPr>
            <w:r w:rsidRPr="006C000F">
              <w:rPr>
                <w:lang w:eastAsia="en-GB"/>
              </w:rPr>
              <w:t>Concurrent diagnosis of significant mental health problems</w:t>
            </w:r>
          </w:p>
          <w:p w14:paraId="38348F40" w14:textId="77777777" w:rsidR="00EE7ECC" w:rsidRPr="006C000F" w:rsidRDefault="00EE7ECC" w:rsidP="00EE7ECC">
            <w:pPr>
              <w:tabs>
                <w:tab w:val="left" w:pos="7155"/>
              </w:tabs>
              <w:rPr>
                <w:lang w:eastAsia="en-GB"/>
              </w:rPr>
            </w:pPr>
            <w:r w:rsidRPr="006C000F">
              <w:rPr>
                <w:lang w:eastAsia="en-GB"/>
              </w:rPr>
              <w:t>Pattern or problematic sexual behaviours emerging in early childhood and continuing into adolescence</w:t>
            </w:r>
          </w:p>
          <w:p w14:paraId="536855A1" w14:textId="77777777" w:rsidR="00EE7ECC" w:rsidRPr="006C000F" w:rsidRDefault="00EE7ECC" w:rsidP="00EE7ECC">
            <w:pPr>
              <w:tabs>
                <w:tab w:val="left" w:pos="7155"/>
              </w:tabs>
              <w:rPr>
                <w:lang w:eastAsia="en-GB"/>
              </w:rPr>
            </w:pPr>
            <w:r w:rsidRPr="006C000F">
              <w:rPr>
                <w:lang w:eastAsia="en-GB"/>
              </w:rPr>
              <w:t>Viewed negatively in community due to sexual behaviours</w:t>
            </w:r>
          </w:p>
          <w:p w14:paraId="64A9D0FC" w14:textId="77777777" w:rsidR="00EE7ECC" w:rsidRPr="006C000F" w:rsidRDefault="00EE7ECC" w:rsidP="00EE7ECC">
            <w:pPr>
              <w:tabs>
                <w:tab w:val="left" w:pos="7155"/>
              </w:tabs>
              <w:rPr>
                <w:lang w:eastAsia="en-GB"/>
              </w:rPr>
            </w:pPr>
            <w:r w:rsidRPr="006C000F">
              <w:rPr>
                <w:lang w:eastAsia="en-GB"/>
              </w:rPr>
              <w:t>History of fire setting</w:t>
            </w:r>
          </w:p>
          <w:p w14:paraId="61C34908" w14:textId="77777777" w:rsidR="00EE7ECC" w:rsidRPr="006C000F" w:rsidRDefault="00EE7ECC" w:rsidP="00EE7ECC">
            <w:pPr>
              <w:tabs>
                <w:tab w:val="left" w:pos="7155"/>
              </w:tabs>
              <w:rPr>
                <w:lang w:eastAsia="en-GB"/>
              </w:rPr>
            </w:pPr>
            <w:r w:rsidRPr="006C000F">
              <w:rPr>
                <w:lang w:eastAsia="en-GB"/>
              </w:rPr>
              <w:t>Long standing history of severely problematic or challenging behaviours</w:t>
            </w:r>
          </w:p>
        </w:tc>
      </w:tr>
      <w:tr w:rsidR="00EE7ECC" w:rsidRPr="006C000F" w14:paraId="0D758F0B" w14:textId="77777777" w:rsidTr="00832068">
        <w:tc>
          <w:tcPr>
            <w:tcW w:w="1934" w:type="dxa"/>
          </w:tcPr>
          <w:p w14:paraId="6FF0E842" w14:textId="77777777" w:rsidR="00EE7ECC" w:rsidRPr="006C000F" w:rsidRDefault="00EE7ECC" w:rsidP="00832068">
            <w:pPr>
              <w:rPr>
                <w:lang w:eastAsia="en-GB"/>
              </w:rPr>
            </w:pPr>
            <w:r w:rsidRPr="006C000F">
              <w:rPr>
                <w:lang w:eastAsia="en-GB"/>
              </w:rPr>
              <w:t>Background information known</w:t>
            </w:r>
          </w:p>
        </w:tc>
        <w:tc>
          <w:tcPr>
            <w:tcW w:w="2035" w:type="dxa"/>
          </w:tcPr>
          <w:p w14:paraId="080B115C" w14:textId="77777777" w:rsidR="00EE7ECC" w:rsidRPr="006C000F" w:rsidRDefault="00EE7ECC" w:rsidP="00EE7ECC">
            <w:pPr>
              <w:tabs>
                <w:tab w:val="left" w:pos="7155"/>
              </w:tabs>
              <w:rPr>
                <w:lang w:eastAsia="en-GB"/>
              </w:rPr>
            </w:pPr>
            <w:r w:rsidRPr="006C000F">
              <w:rPr>
                <w:lang w:eastAsia="en-GB"/>
              </w:rPr>
              <w:t xml:space="preserve">No significant family history.  Parents have a positive view of young person’s </w:t>
            </w:r>
            <w:r w:rsidRPr="006C000F">
              <w:rPr>
                <w:lang w:eastAsia="en-GB"/>
              </w:rPr>
              <w:lastRenderedPageBreak/>
              <w:t>developing sexuality</w:t>
            </w:r>
          </w:p>
          <w:p w14:paraId="2BA5A0C2" w14:textId="77777777" w:rsidR="00EE7ECC" w:rsidRPr="006C000F" w:rsidRDefault="00EE7ECC" w:rsidP="00EE7ECC">
            <w:pPr>
              <w:tabs>
                <w:tab w:val="left" w:pos="7155"/>
              </w:tabs>
              <w:rPr>
                <w:lang w:eastAsia="en-GB"/>
              </w:rPr>
            </w:pPr>
            <w:r w:rsidRPr="006C000F">
              <w:rPr>
                <w:lang w:eastAsia="en-GB"/>
              </w:rPr>
              <w:t>Positive attachments with parents and carers</w:t>
            </w:r>
          </w:p>
          <w:p w14:paraId="0C14FE02" w14:textId="77777777" w:rsidR="00EE7ECC" w:rsidRPr="006C000F" w:rsidRDefault="00EE7ECC" w:rsidP="00EE7ECC">
            <w:pPr>
              <w:tabs>
                <w:tab w:val="left" w:pos="7155"/>
              </w:tabs>
              <w:rPr>
                <w:lang w:eastAsia="en-GB"/>
              </w:rPr>
            </w:pPr>
            <w:r w:rsidRPr="006C000F">
              <w:rPr>
                <w:lang w:eastAsia="en-GB"/>
              </w:rPr>
              <w:t>Young person has at least one positive friendship</w:t>
            </w:r>
          </w:p>
          <w:p w14:paraId="1C6149CD" w14:textId="77777777" w:rsidR="00EE7ECC" w:rsidRPr="006C000F" w:rsidRDefault="00EE7ECC" w:rsidP="00EE7ECC">
            <w:pPr>
              <w:tabs>
                <w:tab w:val="left" w:pos="7155"/>
              </w:tabs>
              <w:rPr>
                <w:lang w:eastAsia="en-GB"/>
              </w:rPr>
            </w:pPr>
            <w:r w:rsidRPr="006C000F">
              <w:rPr>
                <w:lang w:eastAsia="en-GB"/>
              </w:rPr>
              <w:t>Young person has access to social and leisure pursuits</w:t>
            </w:r>
          </w:p>
          <w:p w14:paraId="5B59045A" w14:textId="77777777" w:rsidR="00EE7ECC" w:rsidRPr="006C000F" w:rsidRDefault="00EE7ECC" w:rsidP="00EE7ECC">
            <w:pPr>
              <w:tabs>
                <w:tab w:val="left" w:pos="7155"/>
              </w:tabs>
              <w:rPr>
                <w:lang w:eastAsia="en-GB"/>
              </w:rPr>
            </w:pPr>
            <w:r w:rsidRPr="006C000F">
              <w:rPr>
                <w:lang w:eastAsia="en-GB"/>
              </w:rPr>
              <w:t>Young person has access to appropriate sex education</w:t>
            </w:r>
          </w:p>
          <w:p w14:paraId="0108EA75" w14:textId="77777777" w:rsidR="00EE7ECC" w:rsidRPr="006C000F" w:rsidRDefault="00EE7ECC" w:rsidP="00EE7ECC">
            <w:pPr>
              <w:tabs>
                <w:tab w:val="left" w:pos="7155"/>
              </w:tabs>
              <w:rPr>
                <w:lang w:eastAsia="en-GB"/>
              </w:rPr>
            </w:pPr>
          </w:p>
        </w:tc>
        <w:tc>
          <w:tcPr>
            <w:tcW w:w="2457" w:type="dxa"/>
          </w:tcPr>
          <w:p w14:paraId="4E174459" w14:textId="77777777" w:rsidR="00EE7ECC" w:rsidRPr="006C000F" w:rsidRDefault="00EE7ECC" w:rsidP="00EE7ECC">
            <w:pPr>
              <w:tabs>
                <w:tab w:val="left" w:pos="7155"/>
              </w:tabs>
              <w:rPr>
                <w:lang w:eastAsia="en-GB"/>
              </w:rPr>
            </w:pPr>
            <w:r w:rsidRPr="006C000F">
              <w:rPr>
                <w:lang w:eastAsia="en-GB"/>
              </w:rPr>
              <w:lastRenderedPageBreak/>
              <w:t>Family anxious about young person’s developing sexuality and have inappropriate concerns</w:t>
            </w:r>
          </w:p>
          <w:p w14:paraId="6DA5ECDD" w14:textId="77777777" w:rsidR="00EE7ECC" w:rsidRPr="006C000F" w:rsidRDefault="00EE7ECC" w:rsidP="00EE7ECC">
            <w:pPr>
              <w:tabs>
                <w:tab w:val="left" w:pos="7155"/>
              </w:tabs>
              <w:rPr>
                <w:lang w:eastAsia="en-GB"/>
              </w:rPr>
            </w:pPr>
            <w:r w:rsidRPr="006C000F">
              <w:rPr>
                <w:lang w:eastAsia="en-GB"/>
              </w:rPr>
              <w:lastRenderedPageBreak/>
              <w:t>Family experiencing high levels of stress</w:t>
            </w:r>
          </w:p>
          <w:p w14:paraId="117CBA1F" w14:textId="77777777" w:rsidR="00EE7ECC" w:rsidRPr="006C000F" w:rsidRDefault="00EE7ECC" w:rsidP="00EE7ECC">
            <w:pPr>
              <w:tabs>
                <w:tab w:val="left" w:pos="7155"/>
              </w:tabs>
              <w:rPr>
                <w:lang w:eastAsia="en-GB"/>
              </w:rPr>
            </w:pPr>
            <w:r w:rsidRPr="006C000F">
              <w:rPr>
                <w:lang w:eastAsia="en-GB"/>
              </w:rPr>
              <w:t>Siblings have experienced sexual abuse</w:t>
            </w:r>
          </w:p>
        </w:tc>
        <w:tc>
          <w:tcPr>
            <w:tcW w:w="2816" w:type="dxa"/>
          </w:tcPr>
          <w:p w14:paraId="78FCF706" w14:textId="77777777" w:rsidR="00EE7ECC" w:rsidRPr="006C000F" w:rsidRDefault="00EE7ECC" w:rsidP="00EE7ECC">
            <w:pPr>
              <w:tabs>
                <w:tab w:val="left" w:pos="7155"/>
              </w:tabs>
              <w:rPr>
                <w:lang w:eastAsia="en-GB"/>
              </w:rPr>
            </w:pPr>
            <w:r w:rsidRPr="006C000F">
              <w:rPr>
                <w:lang w:eastAsia="en-GB"/>
              </w:rPr>
              <w:lastRenderedPageBreak/>
              <w:t>Young person has experienced abuse, sexual, physical, emotional or neglect</w:t>
            </w:r>
          </w:p>
          <w:p w14:paraId="1B9D9120" w14:textId="77777777" w:rsidR="00EE7ECC" w:rsidRPr="006C000F" w:rsidRDefault="00EE7ECC" w:rsidP="00EE7ECC">
            <w:pPr>
              <w:tabs>
                <w:tab w:val="left" w:pos="7155"/>
              </w:tabs>
              <w:rPr>
                <w:lang w:eastAsia="en-GB"/>
              </w:rPr>
            </w:pPr>
            <w:r w:rsidRPr="006C000F">
              <w:rPr>
                <w:lang w:eastAsia="en-GB"/>
              </w:rPr>
              <w:lastRenderedPageBreak/>
              <w:t>Violence in the household</w:t>
            </w:r>
          </w:p>
          <w:p w14:paraId="06D53A7E" w14:textId="77777777" w:rsidR="00EE7ECC" w:rsidRPr="006C000F" w:rsidRDefault="00EE7ECC" w:rsidP="00EE7ECC">
            <w:pPr>
              <w:tabs>
                <w:tab w:val="left" w:pos="7155"/>
              </w:tabs>
              <w:rPr>
                <w:lang w:eastAsia="en-GB"/>
              </w:rPr>
            </w:pPr>
            <w:r w:rsidRPr="006C000F">
              <w:rPr>
                <w:lang w:eastAsia="en-GB"/>
              </w:rPr>
              <w:t>Members of the family including siblings have a history of sexual offending</w:t>
            </w:r>
          </w:p>
          <w:p w14:paraId="3D319A49" w14:textId="77777777" w:rsidR="00EE7ECC" w:rsidRPr="006C000F" w:rsidRDefault="00EE7ECC" w:rsidP="00EE7ECC">
            <w:pPr>
              <w:tabs>
                <w:tab w:val="left" w:pos="7155"/>
              </w:tabs>
              <w:rPr>
                <w:lang w:eastAsia="en-GB"/>
              </w:rPr>
            </w:pPr>
            <w:r w:rsidRPr="006C000F">
              <w:rPr>
                <w:lang w:eastAsia="en-GB"/>
              </w:rPr>
              <w:t>Poor or distorted sexual boundaries in the family</w:t>
            </w:r>
          </w:p>
          <w:p w14:paraId="32F8CA4C" w14:textId="77777777" w:rsidR="00EE7ECC" w:rsidRPr="006C000F" w:rsidRDefault="00EE7ECC" w:rsidP="00EE7ECC">
            <w:pPr>
              <w:tabs>
                <w:tab w:val="left" w:pos="7155"/>
              </w:tabs>
              <w:rPr>
                <w:lang w:eastAsia="en-GB"/>
              </w:rPr>
            </w:pPr>
            <w:r w:rsidRPr="006C000F">
              <w:rPr>
                <w:lang w:eastAsia="en-GB"/>
              </w:rPr>
              <w:t>Patterns of discontinuity of care/poor attachments</w:t>
            </w:r>
          </w:p>
        </w:tc>
      </w:tr>
    </w:tbl>
    <w:p w14:paraId="71FD4CC5" w14:textId="77777777" w:rsidR="00EE7ECC" w:rsidRPr="00EE7ECC" w:rsidRDefault="00EE7ECC" w:rsidP="00EE7ECC">
      <w:pPr>
        <w:tabs>
          <w:tab w:val="left" w:pos="7155"/>
        </w:tabs>
        <w:rPr>
          <w:b/>
          <w:bCs/>
          <w:lang w:eastAsia="en-GB"/>
        </w:rPr>
      </w:pPr>
    </w:p>
    <w:p w14:paraId="1D770F1D" w14:textId="77777777" w:rsidR="00EE7ECC" w:rsidRPr="00EE7ECC" w:rsidRDefault="00EE7ECC" w:rsidP="00832068">
      <w:pPr>
        <w:rPr>
          <w:b/>
          <w:bCs/>
          <w:lang w:eastAsia="en-GB"/>
        </w:rPr>
      </w:pPr>
      <w:r w:rsidRPr="00EE7ECC">
        <w:rPr>
          <w:b/>
          <w:bCs/>
          <w:lang w:eastAsia="en-GB"/>
        </w:rPr>
        <w:t>Checklist Outcomes</w:t>
      </w:r>
    </w:p>
    <w:p w14:paraId="7B8B9496" w14:textId="77777777" w:rsidR="00EE7ECC" w:rsidRPr="00832068" w:rsidRDefault="00832068" w:rsidP="00832068">
      <w:pPr>
        <w:rPr>
          <w:b/>
          <w:bCs/>
        </w:rPr>
      </w:pPr>
      <w:r w:rsidRPr="00832068">
        <w:rPr>
          <w:rFonts w:eastAsia="Times New Roman"/>
          <w:b/>
          <w:bCs/>
          <w:lang w:eastAsia="en-GB"/>
        </w:rPr>
        <w:t>1.</w:t>
      </w:r>
      <w:r>
        <w:rPr>
          <w:b/>
          <w:bCs/>
        </w:rPr>
        <w:tab/>
      </w:r>
      <w:r w:rsidR="00EE7ECC" w:rsidRPr="00832068">
        <w:rPr>
          <w:b/>
          <w:bCs/>
        </w:rPr>
        <w:t xml:space="preserve">Talking to Parents and </w:t>
      </w:r>
      <w:r w:rsidR="002676C8">
        <w:rPr>
          <w:b/>
          <w:bCs/>
        </w:rPr>
        <w:t>C</w:t>
      </w:r>
      <w:r w:rsidR="00EE7ECC" w:rsidRPr="00832068">
        <w:rPr>
          <w:b/>
          <w:bCs/>
        </w:rPr>
        <w:t>arers</w:t>
      </w:r>
    </w:p>
    <w:p w14:paraId="34D04284" w14:textId="77777777" w:rsidR="00EE7ECC" w:rsidRPr="00EE7ECC" w:rsidRDefault="00EE7ECC" w:rsidP="002676C8">
      <w:pPr>
        <w:tabs>
          <w:tab w:val="left" w:pos="7155"/>
        </w:tabs>
        <w:ind w:left="709"/>
        <w:rPr>
          <w:lang w:eastAsia="en-GB"/>
        </w:rPr>
      </w:pPr>
      <w:r w:rsidRPr="00EE7ECC">
        <w:rPr>
          <w:lang w:eastAsia="en-GB"/>
        </w:rPr>
        <w:t>Most outcomes will involve talking with parents and carers to seek a resolution in partnership with them.  However, if the behaviour is problematic and it was felt that discussing the concerns with parents first was likely to put the young person at risk of significant harm, then Social Services should be informed first and the parents second.  If the young person is not at risk of significant harm, then parents should be informed of any decision to discuss/refer to Social Services.  If the behaviour is in the abusive/offence category then Social Services should be informed first, as the young person is likely to be at risk of significant harm.  This is in line with the national Guidelines on Child Protection “Working Together”, 1999, Section 5.6 p40.</w:t>
      </w:r>
    </w:p>
    <w:p w14:paraId="34949DE4" w14:textId="77777777" w:rsidR="00EE7ECC" w:rsidRPr="002676C8" w:rsidRDefault="002676C8" w:rsidP="002676C8">
      <w:pPr>
        <w:rPr>
          <w:b/>
          <w:bCs/>
        </w:rPr>
      </w:pPr>
      <w:r w:rsidRPr="002676C8">
        <w:rPr>
          <w:b/>
          <w:bCs/>
          <w:lang w:eastAsia="en-GB"/>
        </w:rPr>
        <w:t>2.</w:t>
      </w:r>
      <w:r>
        <w:rPr>
          <w:b/>
          <w:bCs/>
        </w:rPr>
        <w:tab/>
      </w:r>
      <w:r w:rsidR="00EE7ECC" w:rsidRPr="002676C8">
        <w:rPr>
          <w:b/>
          <w:bCs/>
        </w:rPr>
        <w:t>Single Category Outcomes</w:t>
      </w:r>
    </w:p>
    <w:p w14:paraId="447A08CC" w14:textId="77777777" w:rsidR="00EE7ECC" w:rsidRPr="00EE7ECC" w:rsidRDefault="00EE7ECC" w:rsidP="002676C8">
      <w:pPr>
        <w:tabs>
          <w:tab w:val="left" w:pos="7155"/>
        </w:tabs>
        <w:ind w:left="709"/>
        <w:rPr>
          <w:lang w:eastAsia="en-GB"/>
        </w:rPr>
      </w:pPr>
      <w:r w:rsidRPr="00EE7ECC">
        <w:rPr>
          <w:lang w:eastAsia="en-GB"/>
        </w:rPr>
        <w:t>The following outcomes are where the behaviour clearly fits one category.</w:t>
      </w:r>
    </w:p>
    <w:p w14:paraId="18B05334" w14:textId="77777777" w:rsidR="00EE7ECC" w:rsidRPr="00EE7ECC" w:rsidRDefault="00EE7ECC" w:rsidP="002676C8">
      <w:pPr>
        <w:tabs>
          <w:tab w:val="left" w:pos="7155"/>
        </w:tabs>
        <w:ind w:left="709"/>
        <w:rPr>
          <w:lang w:eastAsia="en-GB"/>
        </w:rPr>
      </w:pPr>
      <w:r w:rsidRPr="00EE7ECC">
        <w:rPr>
          <w:b/>
          <w:bCs/>
          <w:lang w:eastAsia="en-GB"/>
        </w:rPr>
        <w:t xml:space="preserve">Healthy – </w:t>
      </w:r>
      <w:r w:rsidRPr="00EE7ECC">
        <w:rPr>
          <w:lang w:eastAsia="en-GB"/>
        </w:rPr>
        <w:t>If it appears all areas are healthy, then there is no cause for concern</w:t>
      </w:r>
    </w:p>
    <w:p w14:paraId="3F74A43E" w14:textId="77777777" w:rsidR="00EE7ECC" w:rsidRPr="00EE7ECC" w:rsidRDefault="00EE7ECC" w:rsidP="002676C8">
      <w:pPr>
        <w:tabs>
          <w:tab w:val="left" w:pos="7155"/>
        </w:tabs>
        <w:ind w:left="709"/>
        <w:rPr>
          <w:lang w:eastAsia="en-GB"/>
        </w:rPr>
      </w:pPr>
      <w:r w:rsidRPr="00EE7ECC">
        <w:rPr>
          <w:b/>
          <w:bCs/>
          <w:lang w:eastAsia="en-GB"/>
        </w:rPr>
        <w:t>Problematic</w:t>
      </w:r>
      <w:r w:rsidRPr="00EE7ECC">
        <w:rPr>
          <w:lang w:eastAsia="en-GB"/>
        </w:rPr>
        <w:t xml:space="preserve"> – If it appears all areas are problematic, work is required.  Not all problematic behaviours will require a serious level of intervention or even a referral to Social Services.  For some, discussions with the young person and parents/carers, re-direction of the behaviour and boundary setting may be all that is required.  For others, discussion with Social Services will be important, </w:t>
      </w:r>
      <w:r w:rsidRPr="00EE7ECC">
        <w:rPr>
          <w:lang w:eastAsia="en-GB"/>
        </w:rPr>
        <w:lastRenderedPageBreak/>
        <w:t>either to gain further information and understanding about the child and family, or to discuss the level of risks posed and how these and the young person’s needs will be met in the school setting.  With this category, advice should be sought from LEA Child Protection Officer, or Social Services.</w:t>
      </w:r>
    </w:p>
    <w:p w14:paraId="78CDBAC2" w14:textId="77777777" w:rsidR="00EE7ECC" w:rsidRPr="00EE7ECC" w:rsidRDefault="00EE7ECC" w:rsidP="002676C8">
      <w:pPr>
        <w:tabs>
          <w:tab w:val="left" w:pos="7155"/>
        </w:tabs>
        <w:ind w:left="709"/>
        <w:rPr>
          <w:lang w:eastAsia="en-GB"/>
        </w:rPr>
      </w:pPr>
      <w:r w:rsidRPr="00EE7ECC">
        <w:rPr>
          <w:b/>
          <w:bCs/>
          <w:lang w:eastAsia="en-GB"/>
        </w:rPr>
        <w:t xml:space="preserve">Abusive </w:t>
      </w:r>
      <w:r w:rsidRPr="00EE7ECC">
        <w:rPr>
          <w:lang w:eastAsia="en-GB"/>
        </w:rPr>
        <w:t>– If it appears all areas are abusive, then discussion and referral to Social Services is a priority.</w:t>
      </w:r>
    </w:p>
    <w:p w14:paraId="07829553" w14:textId="77777777" w:rsidR="00EE7ECC" w:rsidRPr="002676C8" w:rsidRDefault="002676C8" w:rsidP="002676C8">
      <w:pPr>
        <w:rPr>
          <w:b/>
          <w:bCs/>
        </w:rPr>
      </w:pPr>
      <w:r w:rsidRPr="002676C8">
        <w:rPr>
          <w:b/>
          <w:bCs/>
          <w:lang w:eastAsia="en-GB"/>
        </w:rPr>
        <w:t>3.</w:t>
      </w:r>
      <w:r>
        <w:rPr>
          <w:b/>
          <w:bCs/>
        </w:rPr>
        <w:tab/>
      </w:r>
      <w:r w:rsidR="00EE7ECC" w:rsidRPr="002676C8">
        <w:rPr>
          <w:b/>
          <w:bCs/>
        </w:rPr>
        <w:t>Double Category Outcomes</w:t>
      </w:r>
    </w:p>
    <w:p w14:paraId="37A7338C" w14:textId="77777777" w:rsidR="00EE7ECC" w:rsidRPr="00EE7ECC" w:rsidRDefault="00EE7ECC" w:rsidP="002676C8">
      <w:pPr>
        <w:tabs>
          <w:tab w:val="left" w:pos="7155"/>
        </w:tabs>
        <w:ind w:left="709"/>
        <w:rPr>
          <w:lang w:eastAsia="en-GB"/>
        </w:rPr>
      </w:pPr>
      <w:r w:rsidRPr="00EE7ECC">
        <w:rPr>
          <w:lang w:eastAsia="en-GB"/>
        </w:rPr>
        <w:t>The overall picture may show the behaviour is border</w:t>
      </w:r>
      <w:r w:rsidR="00B53985">
        <w:rPr>
          <w:lang w:eastAsia="en-GB"/>
        </w:rPr>
        <w:t>-</w:t>
      </w:r>
      <w:r w:rsidRPr="00EE7ECC">
        <w:rPr>
          <w:lang w:eastAsia="en-GB"/>
        </w:rPr>
        <w:t>line or has characteristics of more than one category.  For example:</w:t>
      </w:r>
    </w:p>
    <w:p w14:paraId="247143A6" w14:textId="77777777" w:rsidR="00EE7ECC" w:rsidRPr="00EE7ECC" w:rsidRDefault="00EE7ECC" w:rsidP="002676C8">
      <w:pPr>
        <w:tabs>
          <w:tab w:val="left" w:pos="7155"/>
        </w:tabs>
        <w:ind w:left="709"/>
        <w:rPr>
          <w:lang w:eastAsia="en-GB"/>
        </w:rPr>
      </w:pPr>
      <w:r w:rsidRPr="00EE7ECC">
        <w:rPr>
          <w:b/>
          <w:bCs/>
          <w:lang w:eastAsia="en-GB"/>
        </w:rPr>
        <w:t>Healthy/Problematic</w:t>
      </w:r>
      <w:r w:rsidRPr="00EE7ECC">
        <w:rPr>
          <w:lang w:eastAsia="en-GB"/>
        </w:rPr>
        <w:t xml:space="preserve"> – If it appears the areas are predominantly healthy but there are a few areas in the problematic, then some intervention is required, it may be relatively low key and will probably involve parents.</w:t>
      </w:r>
    </w:p>
    <w:p w14:paraId="283CFD37" w14:textId="77777777" w:rsidR="00EE7ECC" w:rsidRPr="00EE7ECC" w:rsidRDefault="00EE7ECC" w:rsidP="002676C8">
      <w:pPr>
        <w:tabs>
          <w:tab w:val="left" w:pos="7155"/>
        </w:tabs>
        <w:ind w:left="709"/>
        <w:rPr>
          <w:lang w:eastAsia="en-GB"/>
        </w:rPr>
      </w:pPr>
      <w:r w:rsidRPr="00EE7ECC">
        <w:rPr>
          <w:b/>
          <w:bCs/>
          <w:lang w:eastAsia="en-GB"/>
        </w:rPr>
        <w:t xml:space="preserve">Problematic/Healthy </w:t>
      </w:r>
      <w:r w:rsidRPr="00EE7ECC">
        <w:rPr>
          <w:lang w:eastAsia="en-GB"/>
        </w:rPr>
        <w:t>– If it appears the areas are predominantly problematic but with some healthy areas, this will require some intervention, discussion with parents and Social Services for any relevant information.</w:t>
      </w:r>
    </w:p>
    <w:p w14:paraId="46CAEC84" w14:textId="77777777" w:rsidR="00EE7ECC" w:rsidRPr="00EE7ECC" w:rsidRDefault="00EE7ECC" w:rsidP="002676C8">
      <w:pPr>
        <w:tabs>
          <w:tab w:val="left" w:pos="7155"/>
        </w:tabs>
        <w:ind w:left="709"/>
        <w:rPr>
          <w:lang w:eastAsia="en-GB"/>
        </w:rPr>
      </w:pPr>
      <w:r w:rsidRPr="00EE7ECC">
        <w:rPr>
          <w:b/>
          <w:bCs/>
          <w:lang w:eastAsia="en-GB"/>
        </w:rPr>
        <w:t>Problematic/Abusive</w:t>
      </w:r>
      <w:r w:rsidRPr="00EE7ECC">
        <w:rPr>
          <w:lang w:eastAsia="en-GB"/>
        </w:rPr>
        <w:t xml:space="preserve"> – If it appears the areas are predominantly problematic but with some abusive areas, this requires discussion with Social Services and thought about when parents are informed.</w:t>
      </w:r>
    </w:p>
    <w:p w14:paraId="71E04D01" w14:textId="77777777" w:rsidR="00EE7ECC" w:rsidRDefault="00EE7ECC" w:rsidP="002676C8">
      <w:pPr>
        <w:tabs>
          <w:tab w:val="left" w:pos="7155"/>
        </w:tabs>
        <w:ind w:left="709"/>
        <w:rPr>
          <w:lang w:eastAsia="en-GB"/>
        </w:rPr>
      </w:pPr>
      <w:r w:rsidRPr="00EE7ECC">
        <w:rPr>
          <w:b/>
          <w:bCs/>
          <w:lang w:eastAsia="en-GB"/>
        </w:rPr>
        <w:t>Abusive/Problematic</w:t>
      </w:r>
      <w:r w:rsidRPr="00EE7ECC">
        <w:rPr>
          <w:lang w:eastAsia="en-GB"/>
        </w:rPr>
        <w:t xml:space="preserve"> – If it appears predominantly abusive with some problematic areas this behaviour needs to be referred to Social Services first prior to discussion with parents.</w:t>
      </w:r>
    </w:p>
    <w:p w14:paraId="44F72363" w14:textId="77777777" w:rsidR="00C16D86" w:rsidRDefault="00C16D86">
      <w:pPr>
        <w:spacing w:after="0"/>
        <w:rPr>
          <w:lang w:eastAsia="en-GB"/>
        </w:rPr>
      </w:pPr>
      <w:r>
        <w:rPr>
          <w:lang w:eastAsia="en-GB"/>
        </w:rPr>
        <w:br w:type="page"/>
      </w:r>
    </w:p>
    <w:p w14:paraId="581568E7" w14:textId="77777777" w:rsidR="00C16D86" w:rsidRDefault="00C16D86" w:rsidP="002676C8">
      <w:pPr>
        <w:pStyle w:val="Heading1"/>
        <w:numPr>
          <w:ilvl w:val="0"/>
          <w:numId w:val="0"/>
        </w:numPr>
      </w:pPr>
      <w:bookmarkStart w:id="118" w:name="_Appendix_4_–"/>
      <w:bookmarkStart w:id="119" w:name="_Toc435004471"/>
      <w:bookmarkStart w:id="120" w:name="_Toc529883500"/>
      <w:bookmarkStart w:id="121" w:name="Appendix4"/>
      <w:bookmarkEnd w:id="118"/>
      <w:r>
        <w:lastRenderedPageBreak/>
        <w:t>Appendix 4 – Risk Matrix</w:t>
      </w:r>
      <w:bookmarkEnd w:id="119"/>
      <w:bookmarkEnd w:id="120"/>
    </w:p>
    <w:bookmarkEnd w:id="121"/>
    <w:p w14:paraId="48663AE3" w14:textId="77777777" w:rsidR="008E3FB0" w:rsidRDefault="00C16D86" w:rsidP="008E3FB0">
      <w:pPr>
        <w:rPr>
          <w:lang w:eastAsia="en-GB"/>
        </w:rPr>
      </w:pPr>
      <w:r>
        <w:rPr>
          <w:lang w:eastAsia="en-GB"/>
        </w:rPr>
        <w:t>A risk matrix</w:t>
      </w:r>
      <w:r w:rsidRPr="00C16D86">
        <w:rPr>
          <w:lang w:eastAsia="en-GB"/>
        </w:rPr>
        <w:t xml:space="preserve"> can be used to help you work out the </w:t>
      </w:r>
      <w:r w:rsidRPr="008E3FB0">
        <w:rPr>
          <w:u w:val="single"/>
          <w:lang w:eastAsia="en-GB"/>
        </w:rPr>
        <w:t>level of risk</w:t>
      </w:r>
      <w:r w:rsidRPr="00C16D86">
        <w:rPr>
          <w:lang w:eastAsia="en-GB"/>
        </w:rPr>
        <w:t xml:space="preserve"> associated with a particular issue. </w:t>
      </w:r>
    </w:p>
    <w:p w14:paraId="14EDEF8F" w14:textId="77777777" w:rsidR="00C16D86" w:rsidRDefault="008E3FB0" w:rsidP="00C16D86">
      <w:pPr>
        <w:rPr>
          <w:lang w:eastAsia="en-GB"/>
        </w:rPr>
      </w:pPr>
      <w:r>
        <w:rPr>
          <w:lang w:eastAsia="en-GB"/>
        </w:rPr>
        <w:t>You can categorise</w:t>
      </w:r>
      <w:r w:rsidR="00C16D86" w:rsidRPr="00C16D86">
        <w:rPr>
          <w:lang w:eastAsia="en-GB"/>
        </w:rPr>
        <w:t xml:space="preserve"> the </w:t>
      </w:r>
      <w:r w:rsidR="00C16D86" w:rsidRPr="00C16D86">
        <w:rPr>
          <w:u w:val="single"/>
          <w:lang w:eastAsia="en-GB"/>
        </w:rPr>
        <w:t>likelihood</w:t>
      </w:r>
      <w:r w:rsidR="00C16D86" w:rsidRPr="00C16D86">
        <w:rPr>
          <w:lang w:eastAsia="en-GB"/>
        </w:rPr>
        <w:t xml:space="preserve"> of harm and the </w:t>
      </w:r>
      <w:r w:rsidR="00C16D86" w:rsidRPr="00C16D86">
        <w:rPr>
          <w:u w:val="single"/>
          <w:lang w:eastAsia="en-GB"/>
        </w:rPr>
        <w:t>potential severity</w:t>
      </w:r>
      <w:r w:rsidR="00C16D86" w:rsidRPr="00C16D86">
        <w:rPr>
          <w:lang w:eastAsia="en-GB"/>
        </w:rPr>
        <w:t xml:space="preserve"> of the harm</w:t>
      </w:r>
      <w:r>
        <w:rPr>
          <w:lang w:eastAsia="en-GB"/>
        </w:rPr>
        <w:t xml:space="preserve"> and plot this on the matrix. </w:t>
      </w:r>
      <w:r w:rsidR="00C16D86" w:rsidRPr="00C16D86">
        <w:rPr>
          <w:lang w:eastAsia="en-GB"/>
        </w:rPr>
        <w:t>The risk level determines which risks should be tackled first.</w:t>
      </w:r>
      <w:r>
        <w:rPr>
          <w:lang w:eastAsia="en-GB"/>
        </w:rPr>
        <w:t xml:space="preserve"> E.g. High/ Medium/ Low.</w:t>
      </w:r>
    </w:p>
    <w:p w14:paraId="070BF34E" w14:textId="77777777" w:rsidR="00F32885" w:rsidRPr="00F32885" w:rsidRDefault="00F32885" w:rsidP="00F32885">
      <w:pPr>
        <w:rPr>
          <w:lang w:eastAsia="en-GB"/>
        </w:rPr>
      </w:pPr>
      <w:r w:rsidRPr="00F32885">
        <w:rPr>
          <w:lang w:eastAsia="en-GB"/>
        </w:rPr>
        <w:t>It is accepted that different individuals will have their own perceptions of risk and may allocate different scores to hazards.  Minor variations are not problematic, what is important is that priority is given to the highest risks</w:t>
      </w:r>
      <w:r w:rsidR="008E3FB0">
        <w:rPr>
          <w:lang w:eastAsia="en-GB"/>
        </w:rPr>
        <w:t xml:space="preserve"> first</w:t>
      </w:r>
      <w:r w:rsidRPr="00F32885">
        <w:rPr>
          <w:lang w:eastAsia="en-GB"/>
        </w:rPr>
        <w:t>.  Asse</w:t>
      </w:r>
      <w:r w:rsidR="008E3FB0">
        <w:rPr>
          <w:lang w:eastAsia="en-GB"/>
        </w:rPr>
        <w:t>ssors can</w:t>
      </w:r>
      <w:r w:rsidRPr="00F32885">
        <w:rPr>
          <w:lang w:eastAsia="en-GB"/>
        </w:rPr>
        <w:t xml:space="preserve"> use the matrix to gauge both the current risk rating and also any res</w:t>
      </w:r>
      <w:r w:rsidR="008E3FB0">
        <w:rPr>
          <w:lang w:eastAsia="en-GB"/>
        </w:rPr>
        <w:t>idual risk rating after control strategies</w:t>
      </w:r>
      <w:r w:rsidRPr="00F32885">
        <w:rPr>
          <w:lang w:eastAsia="en-GB"/>
        </w:rPr>
        <w:t xml:space="preserve"> have been implemented.  </w:t>
      </w:r>
    </w:p>
    <w:p w14:paraId="7081AD35" w14:textId="77777777" w:rsidR="00C16D86" w:rsidRDefault="008E3FB0" w:rsidP="00C16D86">
      <w:pPr>
        <w:rPr>
          <w:lang w:eastAsia="en-GB"/>
        </w:rPr>
      </w:pPr>
      <w:r w:rsidRPr="00F32885">
        <w:rPr>
          <w:lang w:eastAsia="en-GB"/>
        </w:rPr>
        <w:t xml:space="preserve">If you have any questions about risk assessments in general please contact the Health and Safety Team for assistance on 01228 221616 or email </w:t>
      </w:r>
      <w:r w:rsidRPr="00A75C4A">
        <w:rPr>
          <w:lang w:eastAsia="en-GB"/>
        </w:rPr>
        <w:t>healthandsafety@cumbria.gov.uk</w:t>
      </w:r>
    </w:p>
    <w:tbl>
      <w:tblPr>
        <w:tblStyle w:val="TableGrid"/>
        <w:tblW w:w="0" w:type="auto"/>
        <w:jc w:val="center"/>
        <w:tblLook w:val="04A0" w:firstRow="1" w:lastRow="0" w:firstColumn="1" w:lastColumn="0" w:noHBand="0" w:noVBand="1"/>
      </w:tblPr>
      <w:tblGrid>
        <w:gridCol w:w="1416"/>
        <w:gridCol w:w="1240"/>
        <w:gridCol w:w="1630"/>
        <w:gridCol w:w="1144"/>
        <w:gridCol w:w="1293"/>
        <w:gridCol w:w="1144"/>
        <w:gridCol w:w="1149"/>
      </w:tblGrid>
      <w:tr w:rsidR="00F32885" w:rsidRPr="008E3FB0" w14:paraId="3B98D4FB" w14:textId="77777777" w:rsidTr="002B4CAB">
        <w:trPr>
          <w:trHeight w:val="1091"/>
          <w:jc w:val="center"/>
        </w:trPr>
        <w:tc>
          <w:tcPr>
            <w:tcW w:w="1416" w:type="dxa"/>
          </w:tcPr>
          <w:p w14:paraId="39DEBB19" w14:textId="77777777" w:rsidR="00F32885" w:rsidRPr="008E3FB0" w:rsidRDefault="00F32885" w:rsidP="00F32885">
            <w:pPr>
              <w:rPr>
                <w:lang w:eastAsia="en-GB"/>
              </w:rPr>
            </w:pPr>
          </w:p>
        </w:tc>
        <w:tc>
          <w:tcPr>
            <w:tcW w:w="7826" w:type="dxa"/>
            <w:gridSpan w:val="6"/>
            <w:tcBorders>
              <w:bottom w:val="single" w:sz="4" w:space="0" w:color="auto"/>
            </w:tcBorders>
            <w:vAlign w:val="center"/>
          </w:tcPr>
          <w:p w14:paraId="30BC76D7" w14:textId="77777777" w:rsidR="00F32885" w:rsidRPr="008E3FB0" w:rsidRDefault="00F32885" w:rsidP="00F32885">
            <w:pPr>
              <w:rPr>
                <w:b/>
                <w:lang w:eastAsia="en-GB"/>
              </w:rPr>
            </w:pPr>
          </w:p>
          <w:p w14:paraId="4927D7E4" w14:textId="77777777" w:rsidR="00F32885" w:rsidRPr="008E3FB0" w:rsidRDefault="008E3FB0" w:rsidP="008E3FB0">
            <w:pPr>
              <w:jc w:val="center"/>
              <w:rPr>
                <w:b/>
                <w:lang w:eastAsia="en-GB"/>
              </w:rPr>
            </w:pPr>
            <w:r w:rsidRPr="008E3FB0">
              <w:rPr>
                <w:b/>
                <w:lang w:eastAsia="en-GB"/>
              </w:rPr>
              <w:t xml:space="preserve">Potential </w:t>
            </w:r>
            <w:r w:rsidR="00F32885" w:rsidRPr="008E3FB0">
              <w:rPr>
                <w:b/>
                <w:lang w:eastAsia="en-GB"/>
              </w:rPr>
              <w:t>Severity</w:t>
            </w:r>
          </w:p>
          <w:p w14:paraId="1892321A" w14:textId="77777777" w:rsidR="00F32885" w:rsidRPr="008E3FB0" w:rsidRDefault="00F32885" w:rsidP="00F32885">
            <w:pPr>
              <w:rPr>
                <w:b/>
                <w:lang w:eastAsia="en-GB"/>
              </w:rPr>
            </w:pPr>
          </w:p>
        </w:tc>
      </w:tr>
      <w:tr w:rsidR="00F32885" w:rsidRPr="008E3FB0" w14:paraId="6C3EA577" w14:textId="77777777" w:rsidTr="002B4CAB">
        <w:trPr>
          <w:jc w:val="center"/>
        </w:trPr>
        <w:tc>
          <w:tcPr>
            <w:tcW w:w="1416" w:type="dxa"/>
            <w:vMerge w:val="restart"/>
            <w:shd w:val="clear" w:color="auto" w:fill="D9D9D9" w:themeFill="background1" w:themeFillShade="D9"/>
            <w:vAlign w:val="center"/>
          </w:tcPr>
          <w:p w14:paraId="712F6A3C" w14:textId="77777777" w:rsidR="00F32885" w:rsidRPr="008E3FB0" w:rsidRDefault="00F32885" w:rsidP="00F32885">
            <w:pPr>
              <w:rPr>
                <w:lang w:eastAsia="en-GB"/>
              </w:rPr>
            </w:pPr>
            <w:r w:rsidRPr="008E3FB0">
              <w:rPr>
                <w:b/>
                <w:lang w:eastAsia="en-GB"/>
              </w:rPr>
              <w:t>Likelihood</w:t>
            </w:r>
          </w:p>
        </w:tc>
        <w:tc>
          <w:tcPr>
            <w:tcW w:w="1269" w:type="dxa"/>
            <w:shd w:val="clear" w:color="auto" w:fill="D9D9D9" w:themeFill="background1" w:themeFillShade="D9"/>
            <w:vAlign w:val="center"/>
          </w:tcPr>
          <w:p w14:paraId="430B83D2" w14:textId="77777777" w:rsidR="00F32885" w:rsidRPr="008E3FB0" w:rsidRDefault="00F32885" w:rsidP="00F32885">
            <w:pPr>
              <w:rPr>
                <w:lang w:eastAsia="en-GB"/>
              </w:rPr>
            </w:pPr>
          </w:p>
        </w:tc>
        <w:tc>
          <w:tcPr>
            <w:tcW w:w="1630" w:type="dxa"/>
            <w:tcBorders>
              <w:bottom w:val="single" w:sz="4" w:space="0" w:color="auto"/>
            </w:tcBorders>
            <w:shd w:val="clear" w:color="auto" w:fill="D9D9D9" w:themeFill="background1" w:themeFillShade="D9"/>
            <w:vAlign w:val="center"/>
          </w:tcPr>
          <w:p w14:paraId="2BCCEB3A" w14:textId="77777777" w:rsidR="00F32885" w:rsidRPr="008E3FB0" w:rsidRDefault="00F32885" w:rsidP="00F32885">
            <w:pPr>
              <w:rPr>
                <w:b/>
                <w:lang w:eastAsia="en-GB"/>
              </w:rPr>
            </w:pPr>
            <w:r w:rsidRPr="008E3FB0">
              <w:rPr>
                <w:b/>
                <w:lang w:eastAsia="en-GB"/>
              </w:rPr>
              <w:t>1</w:t>
            </w:r>
          </w:p>
          <w:p w14:paraId="6F68E509" w14:textId="77777777" w:rsidR="00F32885" w:rsidRPr="008E3FB0" w:rsidRDefault="00F32885" w:rsidP="00F32885">
            <w:pPr>
              <w:rPr>
                <w:b/>
                <w:lang w:eastAsia="en-GB"/>
              </w:rPr>
            </w:pPr>
            <w:r w:rsidRPr="008E3FB0">
              <w:rPr>
                <w:b/>
                <w:lang w:eastAsia="en-GB"/>
              </w:rPr>
              <w:t>Insignificant</w:t>
            </w:r>
          </w:p>
        </w:tc>
        <w:tc>
          <w:tcPr>
            <w:tcW w:w="1205" w:type="dxa"/>
            <w:tcBorders>
              <w:bottom w:val="single" w:sz="4" w:space="0" w:color="auto"/>
            </w:tcBorders>
            <w:shd w:val="clear" w:color="auto" w:fill="D9D9D9" w:themeFill="background1" w:themeFillShade="D9"/>
            <w:vAlign w:val="center"/>
          </w:tcPr>
          <w:p w14:paraId="262789B9" w14:textId="77777777" w:rsidR="00F32885" w:rsidRPr="008E3FB0" w:rsidRDefault="00F32885" w:rsidP="00F32885">
            <w:pPr>
              <w:rPr>
                <w:b/>
                <w:lang w:eastAsia="en-GB"/>
              </w:rPr>
            </w:pPr>
            <w:r w:rsidRPr="008E3FB0">
              <w:rPr>
                <w:b/>
                <w:lang w:eastAsia="en-GB"/>
              </w:rPr>
              <w:t>2</w:t>
            </w:r>
          </w:p>
          <w:p w14:paraId="55DB56FF" w14:textId="77777777" w:rsidR="00F32885" w:rsidRPr="008E3FB0" w:rsidRDefault="00F32885" w:rsidP="00F32885">
            <w:pPr>
              <w:rPr>
                <w:b/>
                <w:lang w:eastAsia="en-GB"/>
              </w:rPr>
            </w:pPr>
            <w:r w:rsidRPr="008E3FB0">
              <w:rPr>
                <w:b/>
                <w:lang w:eastAsia="en-GB"/>
              </w:rPr>
              <w:t>Minor</w:t>
            </w:r>
          </w:p>
        </w:tc>
        <w:tc>
          <w:tcPr>
            <w:tcW w:w="1302" w:type="dxa"/>
            <w:tcBorders>
              <w:bottom w:val="single" w:sz="4" w:space="0" w:color="auto"/>
            </w:tcBorders>
            <w:shd w:val="clear" w:color="auto" w:fill="D9D9D9" w:themeFill="background1" w:themeFillShade="D9"/>
            <w:vAlign w:val="center"/>
          </w:tcPr>
          <w:p w14:paraId="5AA557D7" w14:textId="77777777" w:rsidR="00F32885" w:rsidRPr="008E3FB0" w:rsidRDefault="00F32885" w:rsidP="00F32885">
            <w:pPr>
              <w:rPr>
                <w:b/>
                <w:lang w:eastAsia="en-GB"/>
              </w:rPr>
            </w:pPr>
            <w:r w:rsidRPr="008E3FB0">
              <w:rPr>
                <w:b/>
                <w:lang w:eastAsia="en-GB"/>
              </w:rPr>
              <w:t>3</w:t>
            </w:r>
          </w:p>
          <w:p w14:paraId="1427BFD4" w14:textId="77777777" w:rsidR="00F32885" w:rsidRPr="008E3FB0" w:rsidRDefault="00F32885" w:rsidP="00F32885">
            <w:pPr>
              <w:rPr>
                <w:b/>
                <w:lang w:eastAsia="en-GB"/>
              </w:rPr>
            </w:pPr>
            <w:r w:rsidRPr="008E3FB0">
              <w:rPr>
                <w:b/>
                <w:lang w:eastAsia="en-GB"/>
              </w:rPr>
              <w:t>Moderate</w:t>
            </w:r>
          </w:p>
        </w:tc>
        <w:tc>
          <w:tcPr>
            <w:tcW w:w="1205" w:type="dxa"/>
            <w:tcBorders>
              <w:bottom w:val="single" w:sz="4" w:space="0" w:color="auto"/>
            </w:tcBorders>
            <w:shd w:val="clear" w:color="auto" w:fill="D9D9D9" w:themeFill="background1" w:themeFillShade="D9"/>
            <w:vAlign w:val="center"/>
          </w:tcPr>
          <w:p w14:paraId="53F6F0FF" w14:textId="77777777" w:rsidR="00F32885" w:rsidRPr="008E3FB0" w:rsidRDefault="00F32885" w:rsidP="00F32885">
            <w:pPr>
              <w:rPr>
                <w:b/>
                <w:lang w:eastAsia="en-GB"/>
              </w:rPr>
            </w:pPr>
            <w:r w:rsidRPr="008E3FB0">
              <w:rPr>
                <w:b/>
                <w:lang w:eastAsia="en-GB"/>
              </w:rPr>
              <w:t>4</w:t>
            </w:r>
          </w:p>
          <w:p w14:paraId="43883D54" w14:textId="77777777" w:rsidR="00F32885" w:rsidRPr="008E3FB0" w:rsidRDefault="00F32885" w:rsidP="00F32885">
            <w:pPr>
              <w:rPr>
                <w:b/>
                <w:lang w:eastAsia="en-GB"/>
              </w:rPr>
            </w:pPr>
            <w:r w:rsidRPr="008E3FB0">
              <w:rPr>
                <w:b/>
                <w:lang w:eastAsia="en-GB"/>
              </w:rPr>
              <w:t>Major</w:t>
            </w:r>
          </w:p>
        </w:tc>
        <w:tc>
          <w:tcPr>
            <w:tcW w:w="1215" w:type="dxa"/>
            <w:tcBorders>
              <w:bottom w:val="single" w:sz="4" w:space="0" w:color="auto"/>
            </w:tcBorders>
            <w:shd w:val="clear" w:color="auto" w:fill="D9D9D9" w:themeFill="background1" w:themeFillShade="D9"/>
            <w:vAlign w:val="center"/>
          </w:tcPr>
          <w:p w14:paraId="5CA59F6C" w14:textId="77777777" w:rsidR="00F32885" w:rsidRPr="008E3FB0" w:rsidRDefault="00F32885" w:rsidP="00F32885">
            <w:pPr>
              <w:rPr>
                <w:b/>
                <w:lang w:eastAsia="en-GB"/>
              </w:rPr>
            </w:pPr>
            <w:r w:rsidRPr="008E3FB0">
              <w:rPr>
                <w:b/>
                <w:lang w:eastAsia="en-GB"/>
              </w:rPr>
              <w:t>5</w:t>
            </w:r>
          </w:p>
          <w:p w14:paraId="58E1DF41" w14:textId="77777777" w:rsidR="00F32885" w:rsidRPr="008E3FB0" w:rsidRDefault="00F32885" w:rsidP="00F32885">
            <w:pPr>
              <w:rPr>
                <w:b/>
                <w:lang w:eastAsia="en-GB"/>
              </w:rPr>
            </w:pPr>
            <w:r w:rsidRPr="008E3FB0">
              <w:rPr>
                <w:b/>
                <w:lang w:eastAsia="en-GB"/>
              </w:rPr>
              <w:t>Most Severe</w:t>
            </w:r>
          </w:p>
        </w:tc>
      </w:tr>
      <w:tr w:rsidR="00F32885" w:rsidRPr="008E3FB0" w14:paraId="6B4A6D5D" w14:textId="77777777" w:rsidTr="002B4CAB">
        <w:trPr>
          <w:jc w:val="center"/>
        </w:trPr>
        <w:tc>
          <w:tcPr>
            <w:tcW w:w="1416" w:type="dxa"/>
            <w:vMerge/>
            <w:shd w:val="clear" w:color="auto" w:fill="D9D9D9" w:themeFill="background1" w:themeFillShade="D9"/>
          </w:tcPr>
          <w:p w14:paraId="3A5EB2CD" w14:textId="77777777" w:rsidR="00F32885" w:rsidRPr="008E3FB0" w:rsidRDefault="00F32885" w:rsidP="00F32885">
            <w:pPr>
              <w:rPr>
                <w:lang w:eastAsia="en-GB"/>
              </w:rPr>
            </w:pPr>
          </w:p>
        </w:tc>
        <w:tc>
          <w:tcPr>
            <w:tcW w:w="1269" w:type="dxa"/>
            <w:vAlign w:val="center"/>
          </w:tcPr>
          <w:p w14:paraId="5DFE43F4" w14:textId="77777777" w:rsidR="00F32885" w:rsidRPr="008E3FB0" w:rsidRDefault="00F32885" w:rsidP="00F32885">
            <w:pPr>
              <w:rPr>
                <w:b/>
                <w:lang w:eastAsia="en-GB"/>
              </w:rPr>
            </w:pPr>
            <w:r w:rsidRPr="008E3FB0">
              <w:rPr>
                <w:b/>
                <w:lang w:eastAsia="en-GB"/>
              </w:rPr>
              <w:t>5</w:t>
            </w:r>
          </w:p>
          <w:p w14:paraId="7E81CD8A" w14:textId="77777777" w:rsidR="00F32885" w:rsidRPr="008E3FB0" w:rsidRDefault="00F32885" w:rsidP="00F32885">
            <w:pPr>
              <w:rPr>
                <w:b/>
                <w:lang w:eastAsia="en-GB"/>
              </w:rPr>
            </w:pPr>
            <w:r w:rsidRPr="008E3FB0">
              <w:rPr>
                <w:b/>
                <w:lang w:eastAsia="en-GB"/>
              </w:rPr>
              <w:t>Very Likely</w:t>
            </w:r>
          </w:p>
        </w:tc>
        <w:tc>
          <w:tcPr>
            <w:tcW w:w="1630" w:type="dxa"/>
            <w:shd w:val="clear" w:color="auto" w:fill="00B050"/>
            <w:vAlign w:val="center"/>
          </w:tcPr>
          <w:p w14:paraId="54B72888" w14:textId="77777777" w:rsidR="00F32885" w:rsidRPr="008E3FB0" w:rsidRDefault="00F32885" w:rsidP="00F32885">
            <w:pPr>
              <w:rPr>
                <w:lang w:eastAsia="en-GB"/>
              </w:rPr>
            </w:pPr>
            <w:r w:rsidRPr="008E3FB0">
              <w:rPr>
                <w:lang w:eastAsia="en-GB"/>
              </w:rPr>
              <w:t>5</w:t>
            </w:r>
            <w:r w:rsidRPr="008E3FB0">
              <w:rPr>
                <w:lang w:eastAsia="en-GB"/>
              </w:rPr>
              <w:br/>
              <w:t>Low Risk</w:t>
            </w:r>
            <w:r w:rsidR="00687EDD">
              <w:rPr>
                <w:noProof/>
                <w:vanish/>
                <w:lang w:eastAsia="en-GB"/>
              </w:rPr>
              <w:drawing>
                <wp:inline distT="0" distB="0" distL="0" distR="0" wp14:anchorId="48A4D12C" wp14:editId="75F96005">
                  <wp:extent cx="914400" cy="238125"/>
                  <wp:effectExtent l="0" t="0" r="0" b="9525"/>
                  <wp:docPr id="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FFC000"/>
            <w:vAlign w:val="center"/>
          </w:tcPr>
          <w:p w14:paraId="119ADDEC" w14:textId="77777777" w:rsidR="00F32885" w:rsidRPr="008E3FB0" w:rsidRDefault="00F32885" w:rsidP="00F32885">
            <w:pPr>
              <w:rPr>
                <w:lang w:eastAsia="en-GB"/>
              </w:rPr>
            </w:pPr>
            <w:r w:rsidRPr="008E3FB0">
              <w:rPr>
                <w:lang w:eastAsia="en-GB"/>
              </w:rPr>
              <w:t>10</w:t>
            </w:r>
            <w:r w:rsidRPr="008E3FB0">
              <w:rPr>
                <w:lang w:eastAsia="en-GB"/>
              </w:rPr>
              <w:br/>
              <w:t>Medium Risk</w:t>
            </w:r>
            <w:r w:rsidR="00687EDD">
              <w:rPr>
                <w:noProof/>
                <w:vanish/>
                <w:lang w:eastAsia="en-GB"/>
              </w:rPr>
              <w:drawing>
                <wp:inline distT="0" distB="0" distL="0" distR="0" wp14:anchorId="7AE59440" wp14:editId="547565F1">
                  <wp:extent cx="914400" cy="238125"/>
                  <wp:effectExtent l="0" t="0" r="0" b="9525"/>
                  <wp:docPr id="3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tcBorders>
              <w:bottom w:val="single" w:sz="4" w:space="0" w:color="auto"/>
            </w:tcBorders>
            <w:shd w:val="clear" w:color="auto" w:fill="C00000"/>
            <w:vAlign w:val="center"/>
          </w:tcPr>
          <w:p w14:paraId="7D406B84" w14:textId="77777777" w:rsidR="00F32885" w:rsidRPr="008E3FB0" w:rsidRDefault="00F32885" w:rsidP="00F32885">
            <w:pPr>
              <w:rPr>
                <w:lang w:eastAsia="en-GB"/>
              </w:rPr>
            </w:pPr>
            <w:r w:rsidRPr="008E3FB0">
              <w:rPr>
                <w:lang w:eastAsia="en-GB"/>
              </w:rPr>
              <w:t>15</w:t>
            </w:r>
            <w:r w:rsidRPr="008E3FB0">
              <w:rPr>
                <w:lang w:eastAsia="en-GB"/>
              </w:rPr>
              <w:br/>
              <w:t>High Risk</w:t>
            </w:r>
            <w:r w:rsidR="00687EDD">
              <w:rPr>
                <w:noProof/>
                <w:vanish/>
                <w:lang w:eastAsia="en-GB"/>
              </w:rPr>
              <w:drawing>
                <wp:inline distT="0" distB="0" distL="0" distR="0" wp14:anchorId="36D4B0C8" wp14:editId="188EC785">
                  <wp:extent cx="914400" cy="238125"/>
                  <wp:effectExtent l="0" t="0" r="0" b="9525"/>
                  <wp:docPr id="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tcBorders>
              <w:bottom w:val="single" w:sz="4" w:space="0" w:color="auto"/>
            </w:tcBorders>
            <w:shd w:val="clear" w:color="auto" w:fill="C00000"/>
            <w:vAlign w:val="center"/>
          </w:tcPr>
          <w:p w14:paraId="2B699D6B" w14:textId="77777777" w:rsidR="00F32885" w:rsidRPr="008E3FB0" w:rsidRDefault="00F32885" w:rsidP="00F32885">
            <w:pPr>
              <w:rPr>
                <w:lang w:eastAsia="en-GB"/>
              </w:rPr>
            </w:pPr>
            <w:r w:rsidRPr="008E3FB0">
              <w:rPr>
                <w:lang w:eastAsia="en-GB"/>
              </w:rPr>
              <w:t>20</w:t>
            </w:r>
            <w:r w:rsidRPr="008E3FB0">
              <w:rPr>
                <w:lang w:eastAsia="en-GB"/>
              </w:rPr>
              <w:br/>
              <w:t>High Risk</w:t>
            </w:r>
            <w:r w:rsidR="00687EDD">
              <w:rPr>
                <w:noProof/>
                <w:vanish/>
                <w:lang w:eastAsia="en-GB"/>
              </w:rPr>
              <w:drawing>
                <wp:inline distT="0" distB="0" distL="0" distR="0" wp14:anchorId="3888EB25" wp14:editId="77B1BC43">
                  <wp:extent cx="914400" cy="238125"/>
                  <wp:effectExtent l="0" t="0" r="0" b="9525"/>
                  <wp:docPr id="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tcBorders>
              <w:bottom w:val="single" w:sz="4" w:space="0" w:color="auto"/>
            </w:tcBorders>
            <w:shd w:val="clear" w:color="auto" w:fill="C00000"/>
            <w:vAlign w:val="center"/>
          </w:tcPr>
          <w:p w14:paraId="0DC8CC18" w14:textId="77777777" w:rsidR="00F32885" w:rsidRPr="008E3FB0" w:rsidRDefault="00F32885" w:rsidP="00F32885">
            <w:pPr>
              <w:rPr>
                <w:lang w:eastAsia="en-GB"/>
              </w:rPr>
            </w:pPr>
            <w:r w:rsidRPr="008E3FB0">
              <w:rPr>
                <w:lang w:eastAsia="en-GB"/>
              </w:rPr>
              <w:t>25</w:t>
            </w:r>
            <w:r w:rsidRPr="008E3FB0">
              <w:rPr>
                <w:lang w:eastAsia="en-GB"/>
              </w:rPr>
              <w:br/>
              <w:t>High Risk</w:t>
            </w:r>
            <w:r w:rsidR="00687EDD">
              <w:rPr>
                <w:noProof/>
                <w:vanish/>
                <w:lang w:eastAsia="en-GB"/>
              </w:rPr>
              <w:drawing>
                <wp:inline distT="0" distB="0" distL="0" distR="0" wp14:anchorId="78903DAA" wp14:editId="509A8F2E">
                  <wp:extent cx="914400" cy="238125"/>
                  <wp:effectExtent l="0" t="0" r="0" b="9525"/>
                  <wp:docPr id="3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F32885" w:rsidRPr="008E3FB0" w14:paraId="071134A2" w14:textId="77777777" w:rsidTr="002B4CAB">
        <w:trPr>
          <w:jc w:val="center"/>
        </w:trPr>
        <w:tc>
          <w:tcPr>
            <w:tcW w:w="1416" w:type="dxa"/>
            <w:vMerge/>
            <w:shd w:val="clear" w:color="auto" w:fill="D9D9D9" w:themeFill="background1" w:themeFillShade="D9"/>
          </w:tcPr>
          <w:p w14:paraId="21526EEA" w14:textId="77777777" w:rsidR="00F32885" w:rsidRPr="008E3FB0" w:rsidRDefault="00F32885" w:rsidP="00F32885">
            <w:pPr>
              <w:rPr>
                <w:lang w:eastAsia="en-GB"/>
              </w:rPr>
            </w:pPr>
          </w:p>
        </w:tc>
        <w:tc>
          <w:tcPr>
            <w:tcW w:w="1269" w:type="dxa"/>
            <w:vAlign w:val="center"/>
          </w:tcPr>
          <w:p w14:paraId="7275D0A9" w14:textId="77777777" w:rsidR="00F32885" w:rsidRPr="008E3FB0" w:rsidRDefault="00F32885" w:rsidP="00F32885">
            <w:pPr>
              <w:rPr>
                <w:b/>
                <w:lang w:eastAsia="en-GB"/>
              </w:rPr>
            </w:pPr>
            <w:r w:rsidRPr="008E3FB0">
              <w:rPr>
                <w:b/>
                <w:lang w:eastAsia="en-GB"/>
              </w:rPr>
              <w:t>4</w:t>
            </w:r>
          </w:p>
          <w:p w14:paraId="2CD2D271" w14:textId="77777777" w:rsidR="00F32885" w:rsidRPr="008E3FB0" w:rsidRDefault="00F32885" w:rsidP="00F32885">
            <w:pPr>
              <w:rPr>
                <w:b/>
                <w:lang w:eastAsia="en-GB"/>
              </w:rPr>
            </w:pPr>
            <w:r w:rsidRPr="008E3FB0">
              <w:rPr>
                <w:b/>
                <w:lang w:eastAsia="en-GB"/>
              </w:rPr>
              <w:t>Likely</w:t>
            </w:r>
          </w:p>
        </w:tc>
        <w:tc>
          <w:tcPr>
            <w:tcW w:w="1630" w:type="dxa"/>
            <w:shd w:val="clear" w:color="auto" w:fill="00B050"/>
            <w:vAlign w:val="center"/>
          </w:tcPr>
          <w:p w14:paraId="2EDFF405" w14:textId="77777777" w:rsidR="00F32885" w:rsidRPr="008E3FB0" w:rsidRDefault="00F32885" w:rsidP="00F32885">
            <w:pPr>
              <w:rPr>
                <w:lang w:eastAsia="en-GB"/>
              </w:rPr>
            </w:pPr>
            <w:r w:rsidRPr="008E3FB0">
              <w:rPr>
                <w:lang w:eastAsia="en-GB"/>
              </w:rPr>
              <w:t>4</w:t>
            </w:r>
            <w:r w:rsidRPr="008E3FB0">
              <w:rPr>
                <w:lang w:eastAsia="en-GB"/>
              </w:rPr>
              <w:br/>
              <w:t>Low Risk</w:t>
            </w:r>
            <w:r w:rsidR="00687EDD">
              <w:rPr>
                <w:noProof/>
                <w:vanish/>
                <w:lang w:eastAsia="en-GB"/>
              </w:rPr>
              <w:drawing>
                <wp:inline distT="0" distB="0" distL="0" distR="0" wp14:anchorId="5473AB41" wp14:editId="747DCAC1">
                  <wp:extent cx="914400" cy="238125"/>
                  <wp:effectExtent l="0" t="0" r="0" b="9525"/>
                  <wp:docPr id="3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FFC000"/>
            <w:vAlign w:val="center"/>
          </w:tcPr>
          <w:p w14:paraId="60A13BC8" w14:textId="77777777" w:rsidR="00F32885" w:rsidRPr="008E3FB0" w:rsidRDefault="00F32885" w:rsidP="00F32885">
            <w:pPr>
              <w:rPr>
                <w:lang w:eastAsia="en-GB"/>
              </w:rPr>
            </w:pPr>
            <w:r w:rsidRPr="008E3FB0">
              <w:rPr>
                <w:lang w:eastAsia="en-GB"/>
              </w:rPr>
              <w:t>8</w:t>
            </w:r>
            <w:r w:rsidRPr="008E3FB0">
              <w:rPr>
                <w:lang w:eastAsia="en-GB"/>
              </w:rPr>
              <w:br/>
              <w:t>Medium Risk</w:t>
            </w:r>
            <w:r w:rsidR="00687EDD">
              <w:rPr>
                <w:noProof/>
                <w:vanish/>
                <w:lang w:eastAsia="en-GB"/>
              </w:rPr>
              <w:drawing>
                <wp:inline distT="0" distB="0" distL="0" distR="0" wp14:anchorId="18D84EC5" wp14:editId="3D528A66">
                  <wp:extent cx="914400" cy="238125"/>
                  <wp:effectExtent l="0" t="0" r="0" b="9525"/>
                  <wp:docPr id="3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shd w:val="clear" w:color="auto" w:fill="FFC000"/>
            <w:vAlign w:val="center"/>
          </w:tcPr>
          <w:p w14:paraId="247F4AF0" w14:textId="77777777" w:rsidR="00F32885" w:rsidRPr="008E3FB0" w:rsidRDefault="00F32885" w:rsidP="00F32885">
            <w:pPr>
              <w:rPr>
                <w:lang w:eastAsia="en-GB"/>
              </w:rPr>
            </w:pPr>
            <w:r w:rsidRPr="008E3FB0">
              <w:rPr>
                <w:lang w:eastAsia="en-GB"/>
              </w:rPr>
              <w:t>12</w:t>
            </w:r>
            <w:r w:rsidRPr="008E3FB0">
              <w:rPr>
                <w:lang w:eastAsia="en-GB"/>
              </w:rPr>
              <w:br/>
              <w:t>Medium Risk</w:t>
            </w:r>
            <w:r w:rsidR="00687EDD">
              <w:rPr>
                <w:noProof/>
                <w:vanish/>
                <w:lang w:eastAsia="en-GB"/>
              </w:rPr>
              <w:drawing>
                <wp:inline distT="0" distB="0" distL="0" distR="0" wp14:anchorId="229432B0" wp14:editId="2A69564B">
                  <wp:extent cx="914400" cy="238125"/>
                  <wp:effectExtent l="0" t="0" r="0" b="9525"/>
                  <wp:docPr id="3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tcBorders>
              <w:bottom w:val="single" w:sz="4" w:space="0" w:color="auto"/>
            </w:tcBorders>
            <w:shd w:val="clear" w:color="auto" w:fill="C00000"/>
            <w:vAlign w:val="center"/>
          </w:tcPr>
          <w:p w14:paraId="426AA684" w14:textId="77777777" w:rsidR="00F32885" w:rsidRPr="008E3FB0" w:rsidRDefault="00F32885" w:rsidP="00F32885">
            <w:pPr>
              <w:rPr>
                <w:lang w:eastAsia="en-GB"/>
              </w:rPr>
            </w:pPr>
            <w:r w:rsidRPr="008E3FB0">
              <w:rPr>
                <w:lang w:eastAsia="en-GB"/>
              </w:rPr>
              <w:t>16</w:t>
            </w:r>
            <w:r w:rsidRPr="008E3FB0">
              <w:rPr>
                <w:lang w:eastAsia="en-GB"/>
              </w:rPr>
              <w:br/>
              <w:t>High Risk</w:t>
            </w:r>
            <w:r w:rsidR="00687EDD">
              <w:rPr>
                <w:noProof/>
                <w:vanish/>
                <w:lang w:eastAsia="en-GB"/>
              </w:rPr>
              <w:drawing>
                <wp:inline distT="0" distB="0" distL="0" distR="0" wp14:anchorId="2620323F" wp14:editId="3C345ACD">
                  <wp:extent cx="914400" cy="238125"/>
                  <wp:effectExtent l="0" t="0" r="0" b="9525"/>
                  <wp:docPr id="3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shd w:val="clear" w:color="auto" w:fill="C00000"/>
            <w:vAlign w:val="center"/>
          </w:tcPr>
          <w:p w14:paraId="1082DAD1" w14:textId="77777777" w:rsidR="00F32885" w:rsidRPr="008E3FB0" w:rsidRDefault="00F32885" w:rsidP="00F32885">
            <w:pPr>
              <w:rPr>
                <w:lang w:eastAsia="en-GB"/>
              </w:rPr>
            </w:pPr>
            <w:r w:rsidRPr="008E3FB0">
              <w:rPr>
                <w:lang w:eastAsia="en-GB"/>
              </w:rPr>
              <w:t>20</w:t>
            </w:r>
            <w:r w:rsidRPr="008E3FB0">
              <w:rPr>
                <w:lang w:eastAsia="en-GB"/>
              </w:rPr>
              <w:br/>
              <w:t>High Risk</w:t>
            </w:r>
            <w:r w:rsidR="00687EDD">
              <w:rPr>
                <w:noProof/>
                <w:vanish/>
                <w:lang w:eastAsia="en-GB"/>
              </w:rPr>
              <w:drawing>
                <wp:inline distT="0" distB="0" distL="0" distR="0" wp14:anchorId="3F8C41FD" wp14:editId="02CC66BF">
                  <wp:extent cx="914400" cy="238125"/>
                  <wp:effectExtent l="0" t="0" r="0" b="9525"/>
                  <wp:docPr id="3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F32885" w:rsidRPr="008E3FB0" w14:paraId="06186B27" w14:textId="77777777" w:rsidTr="002B4CAB">
        <w:trPr>
          <w:jc w:val="center"/>
        </w:trPr>
        <w:tc>
          <w:tcPr>
            <w:tcW w:w="1416" w:type="dxa"/>
            <w:vMerge/>
            <w:shd w:val="clear" w:color="auto" w:fill="D9D9D9" w:themeFill="background1" w:themeFillShade="D9"/>
          </w:tcPr>
          <w:p w14:paraId="3A1CE0E0" w14:textId="77777777" w:rsidR="00F32885" w:rsidRPr="008E3FB0" w:rsidRDefault="00F32885" w:rsidP="00F32885">
            <w:pPr>
              <w:rPr>
                <w:lang w:eastAsia="en-GB"/>
              </w:rPr>
            </w:pPr>
          </w:p>
        </w:tc>
        <w:tc>
          <w:tcPr>
            <w:tcW w:w="1269" w:type="dxa"/>
            <w:vAlign w:val="center"/>
          </w:tcPr>
          <w:p w14:paraId="00EBC9CB" w14:textId="77777777" w:rsidR="00F32885" w:rsidRPr="008E3FB0" w:rsidRDefault="00F32885" w:rsidP="00F32885">
            <w:pPr>
              <w:rPr>
                <w:b/>
                <w:lang w:eastAsia="en-GB"/>
              </w:rPr>
            </w:pPr>
            <w:r w:rsidRPr="008E3FB0">
              <w:rPr>
                <w:b/>
                <w:lang w:eastAsia="en-GB"/>
              </w:rPr>
              <w:t>3</w:t>
            </w:r>
          </w:p>
          <w:p w14:paraId="70A9311B" w14:textId="77777777" w:rsidR="00F32885" w:rsidRPr="008E3FB0" w:rsidRDefault="00F32885" w:rsidP="00F32885">
            <w:pPr>
              <w:rPr>
                <w:b/>
                <w:lang w:eastAsia="en-GB"/>
              </w:rPr>
            </w:pPr>
            <w:r w:rsidRPr="008E3FB0">
              <w:rPr>
                <w:b/>
                <w:lang w:eastAsia="en-GB"/>
              </w:rPr>
              <w:t>Possible</w:t>
            </w:r>
          </w:p>
        </w:tc>
        <w:tc>
          <w:tcPr>
            <w:tcW w:w="1630" w:type="dxa"/>
            <w:shd w:val="clear" w:color="auto" w:fill="00B050"/>
            <w:vAlign w:val="center"/>
          </w:tcPr>
          <w:p w14:paraId="25CDDA23" w14:textId="77777777" w:rsidR="00F32885" w:rsidRPr="008E3FB0" w:rsidRDefault="00F32885" w:rsidP="00F32885">
            <w:pPr>
              <w:rPr>
                <w:lang w:eastAsia="en-GB"/>
              </w:rPr>
            </w:pPr>
            <w:r w:rsidRPr="008E3FB0">
              <w:rPr>
                <w:lang w:eastAsia="en-GB"/>
              </w:rPr>
              <w:t>3</w:t>
            </w:r>
            <w:r w:rsidRPr="008E3FB0">
              <w:rPr>
                <w:lang w:eastAsia="en-GB"/>
              </w:rPr>
              <w:br/>
              <w:t>Low Risk</w:t>
            </w:r>
            <w:r w:rsidR="00687EDD">
              <w:rPr>
                <w:noProof/>
                <w:vanish/>
                <w:lang w:eastAsia="en-GB"/>
              </w:rPr>
              <w:drawing>
                <wp:inline distT="0" distB="0" distL="0" distR="0" wp14:anchorId="768E6D13" wp14:editId="50FB5AE1">
                  <wp:extent cx="914400" cy="238125"/>
                  <wp:effectExtent l="0" t="0" r="0" b="9525"/>
                  <wp:docPr id="30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FFC000"/>
            <w:vAlign w:val="center"/>
          </w:tcPr>
          <w:p w14:paraId="6536435C" w14:textId="77777777" w:rsidR="00F32885" w:rsidRPr="008E3FB0" w:rsidRDefault="00F32885" w:rsidP="00F32885">
            <w:pPr>
              <w:rPr>
                <w:lang w:eastAsia="en-GB"/>
              </w:rPr>
            </w:pPr>
            <w:r w:rsidRPr="008E3FB0">
              <w:rPr>
                <w:lang w:eastAsia="en-GB"/>
              </w:rPr>
              <w:t>6</w:t>
            </w:r>
            <w:r w:rsidRPr="008E3FB0">
              <w:rPr>
                <w:lang w:eastAsia="en-GB"/>
              </w:rPr>
              <w:br/>
              <w:t>Medium Risk</w:t>
            </w:r>
            <w:r w:rsidR="00687EDD">
              <w:rPr>
                <w:noProof/>
                <w:vanish/>
                <w:lang w:eastAsia="en-GB"/>
              </w:rPr>
              <w:drawing>
                <wp:inline distT="0" distB="0" distL="0" distR="0" wp14:anchorId="55DA4693" wp14:editId="31D25144">
                  <wp:extent cx="914400" cy="238125"/>
                  <wp:effectExtent l="0" t="0" r="0" b="9525"/>
                  <wp:docPr id="2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shd w:val="clear" w:color="auto" w:fill="FFC000"/>
            <w:vAlign w:val="center"/>
          </w:tcPr>
          <w:p w14:paraId="6DC307AC" w14:textId="77777777" w:rsidR="00F32885" w:rsidRPr="008E3FB0" w:rsidRDefault="00F32885" w:rsidP="00F32885">
            <w:pPr>
              <w:rPr>
                <w:lang w:eastAsia="en-GB"/>
              </w:rPr>
            </w:pPr>
            <w:r w:rsidRPr="008E3FB0">
              <w:rPr>
                <w:lang w:eastAsia="en-GB"/>
              </w:rPr>
              <w:t>9</w:t>
            </w:r>
            <w:r w:rsidRPr="008E3FB0">
              <w:rPr>
                <w:lang w:eastAsia="en-GB"/>
              </w:rPr>
              <w:br/>
              <w:t>Medium Risk</w:t>
            </w:r>
            <w:r w:rsidR="00687EDD">
              <w:rPr>
                <w:noProof/>
                <w:vanish/>
                <w:lang w:eastAsia="en-GB"/>
              </w:rPr>
              <w:drawing>
                <wp:inline distT="0" distB="0" distL="0" distR="0" wp14:anchorId="6C846BB3" wp14:editId="2F24B59A">
                  <wp:extent cx="914400" cy="238125"/>
                  <wp:effectExtent l="0" t="0" r="0" b="9525"/>
                  <wp:docPr id="2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FFC000"/>
            <w:vAlign w:val="center"/>
          </w:tcPr>
          <w:p w14:paraId="6E0A36DC" w14:textId="77777777" w:rsidR="00F32885" w:rsidRPr="008E3FB0" w:rsidRDefault="00F32885" w:rsidP="00F32885">
            <w:pPr>
              <w:rPr>
                <w:lang w:eastAsia="en-GB"/>
              </w:rPr>
            </w:pPr>
            <w:r w:rsidRPr="008E3FB0">
              <w:rPr>
                <w:lang w:eastAsia="en-GB"/>
              </w:rPr>
              <w:t>12</w:t>
            </w:r>
            <w:r w:rsidRPr="008E3FB0">
              <w:rPr>
                <w:lang w:eastAsia="en-GB"/>
              </w:rPr>
              <w:br/>
              <w:t>Medium Risk</w:t>
            </w:r>
            <w:r w:rsidR="00687EDD">
              <w:rPr>
                <w:noProof/>
                <w:vanish/>
                <w:lang w:eastAsia="en-GB"/>
              </w:rPr>
              <w:drawing>
                <wp:inline distT="0" distB="0" distL="0" distR="0" wp14:anchorId="2E57AD4A" wp14:editId="749FA946">
                  <wp:extent cx="914400" cy="238125"/>
                  <wp:effectExtent l="0" t="0" r="0" b="9525"/>
                  <wp:docPr id="2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shd w:val="clear" w:color="auto" w:fill="C00000"/>
            <w:vAlign w:val="center"/>
          </w:tcPr>
          <w:p w14:paraId="18E78CFC" w14:textId="77777777" w:rsidR="00F32885" w:rsidRPr="008E3FB0" w:rsidRDefault="00F32885" w:rsidP="00F32885">
            <w:pPr>
              <w:rPr>
                <w:lang w:eastAsia="en-GB"/>
              </w:rPr>
            </w:pPr>
            <w:r w:rsidRPr="008E3FB0">
              <w:rPr>
                <w:lang w:eastAsia="en-GB"/>
              </w:rPr>
              <w:t>15</w:t>
            </w:r>
            <w:r w:rsidRPr="008E3FB0">
              <w:rPr>
                <w:lang w:eastAsia="en-GB"/>
              </w:rPr>
              <w:br/>
              <w:t>High Risk</w:t>
            </w:r>
            <w:r w:rsidR="00687EDD">
              <w:rPr>
                <w:noProof/>
                <w:vanish/>
                <w:lang w:eastAsia="en-GB"/>
              </w:rPr>
              <w:drawing>
                <wp:inline distT="0" distB="0" distL="0" distR="0" wp14:anchorId="2C2DE7E1" wp14:editId="7825698B">
                  <wp:extent cx="914400" cy="238125"/>
                  <wp:effectExtent l="0" t="0" r="0" b="9525"/>
                  <wp:docPr id="29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F32885" w:rsidRPr="008E3FB0" w14:paraId="5A985FD7" w14:textId="77777777" w:rsidTr="002B4CAB">
        <w:trPr>
          <w:jc w:val="center"/>
        </w:trPr>
        <w:tc>
          <w:tcPr>
            <w:tcW w:w="1416" w:type="dxa"/>
            <w:vMerge/>
            <w:shd w:val="clear" w:color="auto" w:fill="D9D9D9" w:themeFill="background1" w:themeFillShade="D9"/>
          </w:tcPr>
          <w:p w14:paraId="71D37535" w14:textId="77777777" w:rsidR="00F32885" w:rsidRPr="008E3FB0" w:rsidRDefault="00F32885" w:rsidP="00F32885">
            <w:pPr>
              <w:rPr>
                <w:lang w:eastAsia="en-GB"/>
              </w:rPr>
            </w:pPr>
          </w:p>
        </w:tc>
        <w:tc>
          <w:tcPr>
            <w:tcW w:w="1269" w:type="dxa"/>
            <w:vAlign w:val="center"/>
          </w:tcPr>
          <w:p w14:paraId="58445B61" w14:textId="77777777" w:rsidR="00F32885" w:rsidRPr="008E3FB0" w:rsidRDefault="00F32885" w:rsidP="00F32885">
            <w:pPr>
              <w:rPr>
                <w:b/>
                <w:lang w:eastAsia="en-GB"/>
              </w:rPr>
            </w:pPr>
            <w:r w:rsidRPr="008E3FB0">
              <w:rPr>
                <w:b/>
                <w:lang w:eastAsia="en-GB"/>
              </w:rPr>
              <w:t>2</w:t>
            </w:r>
          </w:p>
          <w:p w14:paraId="51726C15" w14:textId="77777777" w:rsidR="00F32885" w:rsidRPr="008E3FB0" w:rsidRDefault="00F32885" w:rsidP="00F32885">
            <w:pPr>
              <w:rPr>
                <w:b/>
                <w:lang w:eastAsia="en-GB"/>
              </w:rPr>
            </w:pPr>
            <w:r w:rsidRPr="008E3FB0">
              <w:rPr>
                <w:b/>
                <w:lang w:eastAsia="en-GB"/>
              </w:rPr>
              <w:t>Unlikely</w:t>
            </w:r>
          </w:p>
        </w:tc>
        <w:tc>
          <w:tcPr>
            <w:tcW w:w="1630" w:type="dxa"/>
            <w:shd w:val="clear" w:color="auto" w:fill="00B050"/>
            <w:vAlign w:val="center"/>
          </w:tcPr>
          <w:p w14:paraId="2DA94549" w14:textId="77777777" w:rsidR="00F32885" w:rsidRPr="008E3FB0" w:rsidRDefault="00F32885" w:rsidP="00F32885">
            <w:pPr>
              <w:rPr>
                <w:lang w:eastAsia="en-GB"/>
              </w:rPr>
            </w:pPr>
            <w:r w:rsidRPr="008E3FB0">
              <w:rPr>
                <w:lang w:eastAsia="en-GB"/>
              </w:rPr>
              <w:t>2</w:t>
            </w:r>
            <w:r w:rsidRPr="008E3FB0">
              <w:rPr>
                <w:lang w:eastAsia="en-GB"/>
              </w:rPr>
              <w:br/>
              <w:t>Low Risk</w:t>
            </w:r>
            <w:r w:rsidR="00687EDD">
              <w:rPr>
                <w:noProof/>
                <w:vanish/>
                <w:lang w:eastAsia="en-GB"/>
              </w:rPr>
              <w:drawing>
                <wp:inline distT="0" distB="0" distL="0" distR="0" wp14:anchorId="4E4EEC49" wp14:editId="44CB90D9">
                  <wp:extent cx="914400" cy="238125"/>
                  <wp:effectExtent l="0" t="0" r="0" b="9525"/>
                  <wp:docPr id="29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tcBorders>
              <w:bottom w:val="single" w:sz="4" w:space="0" w:color="auto"/>
            </w:tcBorders>
            <w:shd w:val="clear" w:color="auto" w:fill="00B050"/>
            <w:vAlign w:val="center"/>
          </w:tcPr>
          <w:p w14:paraId="51D3CB53" w14:textId="77777777" w:rsidR="00F32885" w:rsidRPr="008E3FB0" w:rsidRDefault="00F32885" w:rsidP="00F32885">
            <w:pPr>
              <w:rPr>
                <w:lang w:eastAsia="en-GB"/>
              </w:rPr>
            </w:pPr>
            <w:r w:rsidRPr="008E3FB0">
              <w:rPr>
                <w:lang w:eastAsia="en-GB"/>
              </w:rPr>
              <w:t>4</w:t>
            </w:r>
            <w:r w:rsidRPr="008E3FB0">
              <w:rPr>
                <w:lang w:eastAsia="en-GB"/>
              </w:rPr>
              <w:br/>
              <w:t>Low Risk</w:t>
            </w:r>
            <w:r w:rsidR="00687EDD">
              <w:rPr>
                <w:noProof/>
                <w:vanish/>
                <w:lang w:eastAsia="en-GB"/>
              </w:rPr>
              <w:drawing>
                <wp:inline distT="0" distB="0" distL="0" distR="0" wp14:anchorId="5080B6FD" wp14:editId="74F8DFCC">
                  <wp:extent cx="914400" cy="238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tcBorders>
              <w:bottom w:val="single" w:sz="4" w:space="0" w:color="auto"/>
            </w:tcBorders>
            <w:shd w:val="clear" w:color="auto" w:fill="FFC000"/>
            <w:vAlign w:val="center"/>
          </w:tcPr>
          <w:p w14:paraId="452C05C5" w14:textId="77777777" w:rsidR="00F32885" w:rsidRPr="008E3FB0" w:rsidRDefault="00F32885" w:rsidP="00F32885">
            <w:pPr>
              <w:rPr>
                <w:lang w:eastAsia="en-GB"/>
              </w:rPr>
            </w:pPr>
            <w:r w:rsidRPr="008E3FB0">
              <w:rPr>
                <w:lang w:eastAsia="en-GB"/>
              </w:rPr>
              <w:t>6</w:t>
            </w:r>
            <w:r w:rsidRPr="008E3FB0">
              <w:rPr>
                <w:lang w:eastAsia="en-GB"/>
              </w:rPr>
              <w:br/>
              <w:t>Medium Risk</w:t>
            </w:r>
            <w:r w:rsidR="00687EDD">
              <w:rPr>
                <w:noProof/>
                <w:vanish/>
                <w:lang w:eastAsia="en-GB"/>
              </w:rPr>
              <w:drawing>
                <wp:inline distT="0" distB="0" distL="0" distR="0" wp14:anchorId="0AAE97CA" wp14:editId="6701CB77">
                  <wp:extent cx="914400" cy="238125"/>
                  <wp:effectExtent l="0" t="0" r="0" b="9525"/>
                  <wp:docPr id="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tcBorders>
              <w:bottom w:val="single" w:sz="4" w:space="0" w:color="auto"/>
            </w:tcBorders>
            <w:shd w:val="clear" w:color="auto" w:fill="FFC000"/>
            <w:vAlign w:val="center"/>
          </w:tcPr>
          <w:p w14:paraId="44E62F82" w14:textId="77777777" w:rsidR="00F32885" w:rsidRPr="008E3FB0" w:rsidRDefault="00F32885" w:rsidP="00F32885">
            <w:pPr>
              <w:rPr>
                <w:lang w:eastAsia="en-GB"/>
              </w:rPr>
            </w:pPr>
            <w:r w:rsidRPr="008E3FB0">
              <w:rPr>
                <w:lang w:eastAsia="en-GB"/>
              </w:rPr>
              <w:t>8</w:t>
            </w:r>
            <w:r w:rsidRPr="008E3FB0">
              <w:rPr>
                <w:lang w:eastAsia="en-GB"/>
              </w:rPr>
              <w:br/>
              <w:t>Medium Risk</w:t>
            </w:r>
            <w:r w:rsidR="00687EDD">
              <w:rPr>
                <w:noProof/>
                <w:vanish/>
                <w:lang w:eastAsia="en-GB"/>
              </w:rPr>
              <w:drawing>
                <wp:inline distT="0" distB="0" distL="0" distR="0" wp14:anchorId="4AE77F14" wp14:editId="2E02FCDB">
                  <wp:extent cx="914400" cy="2381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tcBorders>
              <w:bottom w:val="single" w:sz="4" w:space="0" w:color="auto"/>
            </w:tcBorders>
            <w:shd w:val="clear" w:color="auto" w:fill="FFC000"/>
            <w:vAlign w:val="center"/>
          </w:tcPr>
          <w:p w14:paraId="4DB95901" w14:textId="77777777" w:rsidR="00F32885" w:rsidRPr="008E3FB0" w:rsidRDefault="00F32885" w:rsidP="00F32885">
            <w:pPr>
              <w:rPr>
                <w:lang w:eastAsia="en-GB"/>
              </w:rPr>
            </w:pPr>
            <w:r w:rsidRPr="008E3FB0">
              <w:rPr>
                <w:lang w:eastAsia="en-GB"/>
              </w:rPr>
              <w:t>10</w:t>
            </w:r>
            <w:r w:rsidRPr="008E3FB0">
              <w:rPr>
                <w:lang w:eastAsia="en-GB"/>
              </w:rPr>
              <w:br/>
              <w:t>Medium Risk</w:t>
            </w:r>
            <w:r w:rsidR="00687EDD">
              <w:rPr>
                <w:noProof/>
                <w:vanish/>
                <w:lang w:eastAsia="en-GB"/>
              </w:rPr>
              <w:drawing>
                <wp:inline distT="0" distB="0" distL="0" distR="0" wp14:anchorId="43AB2830" wp14:editId="18318FFC">
                  <wp:extent cx="914400" cy="2381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F32885" w:rsidRPr="008E3FB0" w14:paraId="653E3A93" w14:textId="77777777" w:rsidTr="002B4CAB">
        <w:trPr>
          <w:jc w:val="center"/>
        </w:trPr>
        <w:tc>
          <w:tcPr>
            <w:tcW w:w="1416" w:type="dxa"/>
            <w:vMerge/>
            <w:shd w:val="clear" w:color="auto" w:fill="D9D9D9" w:themeFill="background1" w:themeFillShade="D9"/>
          </w:tcPr>
          <w:p w14:paraId="22A1AB33" w14:textId="77777777" w:rsidR="00F32885" w:rsidRPr="008E3FB0" w:rsidRDefault="00F32885" w:rsidP="00F32885">
            <w:pPr>
              <w:rPr>
                <w:lang w:eastAsia="en-GB"/>
              </w:rPr>
            </w:pPr>
          </w:p>
        </w:tc>
        <w:tc>
          <w:tcPr>
            <w:tcW w:w="1269" w:type="dxa"/>
            <w:vAlign w:val="center"/>
          </w:tcPr>
          <w:p w14:paraId="2F31932D" w14:textId="77777777" w:rsidR="00F32885" w:rsidRPr="008E3FB0" w:rsidRDefault="00F32885" w:rsidP="00F32885">
            <w:pPr>
              <w:rPr>
                <w:b/>
                <w:lang w:eastAsia="en-GB"/>
              </w:rPr>
            </w:pPr>
            <w:r w:rsidRPr="008E3FB0">
              <w:rPr>
                <w:b/>
                <w:lang w:eastAsia="en-GB"/>
              </w:rPr>
              <w:t>1</w:t>
            </w:r>
          </w:p>
          <w:p w14:paraId="1BE80269" w14:textId="77777777" w:rsidR="00F32885" w:rsidRPr="008E3FB0" w:rsidRDefault="00F32885" w:rsidP="00F32885">
            <w:pPr>
              <w:rPr>
                <w:b/>
                <w:lang w:eastAsia="en-GB"/>
              </w:rPr>
            </w:pPr>
            <w:r w:rsidRPr="008E3FB0">
              <w:rPr>
                <w:b/>
                <w:lang w:eastAsia="en-GB"/>
              </w:rPr>
              <w:t>Very Unlikely</w:t>
            </w:r>
          </w:p>
        </w:tc>
        <w:tc>
          <w:tcPr>
            <w:tcW w:w="1630" w:type="dxa"/>
            <w:shd w:val="clear" w:color="auto" w:fill="00B050"/>
            <w:vAlign w:val="center"/>
          </w:tcPr>
          <w:p w14:paraId="2EB1408D" w14:textId="77777777" w:rsidR="00F32885" w:rsidRPr="008E3FB0" w:rsidRDefault="00F32885" w:rsidP="00F32885">
            <w:pPr>
              <w:rPr>
                <w:lang w:eastAsia="en-GB"/>
              </w:rPr>
            </w:pPr>
            <w:r w:rsidRPr="008E3FB0">
              <w:rPr>
                <w:lang w:eastAsia="en-GB"/>
              </w:rPr>
              <w:t>1</w:t>
            </w:r>
            <w:r w:rsidRPr="008E3FB0">
              <w:rPr>
                <w:lang w:eastAsia="en-GB"/>
              </w:rPr>
              <w:br/>
              <w:t>Low Risk</w:t>
            </w:r>
            <w:r w:rsidR="00687EDD">
              <w:rPr>
                <w:noProof/>
                <w:vanish/>
                <w:lang w:eastAsia="en-GB"/>
              </w:rPr>
              <w:drawing>
                <wp:inline distT="0" distB="0" distL="0" distR="0" wp14:anchorId="406D6228" wp14:editId="3F5B676E">
                  <wp:extent cx="914400" cy="2381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00B050"/>
            <w:vAlign w:val="center"/>
          </w:tcPr>
          <w:p w14:paraId="610622DC" w14:textId="77777777" w:rsidR="00F32885" w:rsidRPr="008E3FB0" w:rsidRDefault="00F32885" w:rsidP="00F32885">
            <w:pPr>
              <w:rPr>
                <w:lang w:eastAsia="en-GB"/>
              </w:rPr>
            </w:pPr>
            <w:r w:rsidRPr="008E3FB0">
              <w:rPr>
                <w:lang w:eastAsia="en-GB"/>
              </w:rPr>
              <w:t>2</w:t>
            </w:r>
            <w:r w:rsidRPr="008E3FB0">
              <w:rPr>
                <w:lang w:eastAsia="en-GB"/>
              </w:rPr>
              <w:br/>
              <w:t>Low Risk</w:t>
            </w:r>
            <w:r w:rsidR="00687EDD">
              <w:rPr>
                <w:noProof/>
                <w:vanish/>
                <w:lang w:eastAsia="en-GB"/>
              </w:rPr>
              <w:drawing>
                <wp:inline distT="0" distB="0" distL="0" distR="0" wp14:anchorId="309BCB11" wp14:editId="63CA186D">
                  <wp:extent cx="914400" cy="2381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shd w:val="clear" w:color="auto" w:fill="00B050"/>
            <w:vAlign w:val="center"/>
          </w:tcPr>
          <w:p w14:paraId="43743042" w14:textId="77777777" w:rsidR="00F32885" w:rsidRPr="008E3FB0" w:rsidRDefault="00F32885" w:rsidP="00F32885">
            <w:pPr>
              <w:rPr>
                <w:lang w:eastAsia="en-GB"/>
              </w:rPr>
            </w:pPr>
            <w:r w:rsidRPr="008E3FB0">
              <w:rPr>
                <w:lang w:eastAsia="en-GB"/>
              </w:rPr>
              <w:t>3</w:t>
            </w:r>
            <w:r w:rsidRPr="008E3FB0">
              <w:rPr>
                <w:lang w:eastAsia="en-GB"/>
              </w:rPr>
              <w:br/>
              <w:t>Low Risk</w:t>
            </w:r>
            <w:r w:rsidR="00687EDD">
              <w:rPr>
                <w:noProof/>
                <w:vanish/>
                <w:lang w:eastAsia="en-GB"/>
              </w:rPr>
              <w:drawing>
                <wp:inline distT="0" distB="0" distL="0" distR="0" wp14:anchorId="5B17F1DA" wp14:editId="40A61362">
                  <wp:extent cx="914400"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00B050"/>
            <w:vAlign w:val="center"/>
          </w:tcPr>
          <w:p w14:paraId="5B6C21C0" w14:textId="77777777" w:rsidR="00F32885" w:rsidRPr="008E3FB0" w:rsidRDefault="00F32885" w:rsidP="00F32885">
            <w:pPr>
              <w:rPr>
                <w:lang w:eastAsia="en-GB"/>
              </w:rPr>
            </w:pPr>
            <w:r w:rsidRPr="008E3FB0">
              <w:rPr>
                <w:lang w:eastAsia="en-GB"/>
              </w:rPr>
              <w:t>4</w:t>
            </w:r>
            <w:r w:rsidRPr="008E3FB0">
              <w:rPr>
                <w:lang w:eastAsia="en-GB"/>
              </w:rPr>
              <w:br/>
              <w:t>Low Risk</w:t>
            </w:r>
            <w:r w:rsidR="00687EDD">
              <w:rPr>
                <w:noProof/>
                <w:vanish/>
                <w:lang w:eastAsia="en-GB"/>
              </w:rPr>
              <w:drawing>
                <wp:inline distT="0" distB="0" distL="0" distR="0" wp14:anchorId="3E42729D" wp14:editId="1633CCFA">
                  <wp:extent cx="914400" cy="238125"/>
                  <wp:effectExtent l="0" t="0" r="0" b="9525"/>
                  <wp:docPr id="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shd w:val="clear" w:color="auto" w:fill="00B050"/>
            <w:vAlign w:val="center"/>
          </w:tcPr>
          <w:p w14:paraId="5E57B16B" w14:textId="77777777" w:rsidR="00F32885" w:rsidRPr="008E3FB0" w:rsidRDefault="00F32885" w:rsidP="00F32885">
            <w:pPr>
              <w:rPr>
                <w:lang w:eastAsia="en-GB"/>
              </w:rPr>
            </w:pPr>
            <w:r w:rsidRPr="008E3FB0">
              <w:rPr>
                <w:lang w:eastAsia="en-GB"/>
              </w:rPr>
              <w:t>5</w:t>
            </w:r>
            <w:r w:rsidRPr="008E3FB0">
              <w:rPr>
                <w:lang w:eastAsia="en-GB"/>
              </w:rPr>
              <w:br/>
              <w:t>Low Risk</w:t>
            </w:r>
          </w:p>
        </w:tc>
      </w:tr>
    </w:tbl>
    <w:p w14:paraId="1F59F80A" w14:textId="77777777" w:rsidR="005616EF" w:rsidRDefault="005616EF" w:rsidP="00C16D86">
      <w:pPr>
        <w:rPr>
          <w:lang w:eastAsia="en-GB"/>
        </w:rPr>
        <w:sectPr w:rsidR="005616EF" w:rsidSect="00716754">
          <w:headerReference w:type="first" r:id="rId26"/>
          <w:pgSz w:w="11906" w:h="16838"/>
          <w:pgMar w:top="1440" w:right="1440" w:bottom="1440" w:left="1440" w:header="709" w:footer="709" w:gutter="0"/>
          <w:cols w:space="708"/>
          <w:titlePg/>
          <w:docGrid w:linePitch="360"/>
        </w:sectPr>
      </w:pPr>
    </w:p>
    <w:p w14:paraId="598D5AEB" w14:textId="77777777" w:rsidR="002E1AA5" w:rsidRDefault="00EA728C" w:rsidP="002E1AA5">
      <w:pPr>
        <w:pStyle w:val="Heading1"/>
        <w:numPr>
          <w:ilvl w:val="0"/>
          <w:numId w:val="0"/>
        </w:numPr>
      </w:pPr>
      <w:bookmarkStart w:id="122" w:name="_Appendix_4_–_1"/>
      <w:bookmarkStart w:id="123" w:name="_Appendix_5_–"/>
      <w:bookmarkStart w:id="124" w:name="_Toc529883501"/>
      <w:bookmarkEnd w:id="122"/>
      <w:bookmarkEnd w:id="123"/>
      <w:r w:rsidRPr="008F248E">
        <w:rPr>
          <w:noProof/>
          <w:sz w:val="20"/>
          <w:szCs w:val="20"/>
        </w:rPr>
        <w:lastRenderedPageBreak/>
        <mc:AlternateContent>
          <mc:Choice Requires="wps">
            <w:drawing>
              <wp:anchor distT="0" distB="0" distL="114300" distR="114300" simplePos="0" relativeHeight="251737088" behindDoc="0" locked="0" layoutInCell="1" allowOverlap="1" wp14:anchorId="5C4B416D" wp14:editId="4E19CBB0">
                <wp:simplePos x="0" y="0"/>
                <wp:positionH relativeFrom="column">
                  <wp:posOffset>4792980</wp:posOffset>
                </wp:positionH>
                <wp:positionV relativeFrom="paragraph">
                  <wp:posOffset>237490</wp:posOffset>
                </wp:positionV>
                <wp:extent cx="1133475" cy="219075"/>
                <wp:effectExtent l="0" t="0" r="28575" b="285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9075"/>
                        </a:xfrm>
                        <a:prstGeom prst="rect">
                          <a:avLst/>
                        </a:prstGeom>
                        <a:solidFill>
                          <a:srgbClr val="FFFFFF"/>
                        </a:solidFill>
                        <a:ln w="9525">
                          <a:solidFill>
                            <a:srgbClr val="000000"/>
                          </a:solidFill>
                          <a:miter lim="800000"/>
                          <a:headEnd/>
                          <a:tailEnd/>
                        </a:ln>
                      </wps:spPr>
                      <wps:txbx>
                        <w:txbxContent>
                          <w:p w14:paraId="4A303EE8" w14:textId="77777777" w:rsidR="006D6E10" w:rsidRDefault="006D6E10" w:rsidP="00EA72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B416D" id="_x0000_s1031" type="#_x0000_t202" style="position:absolute;margin-left:377.4pt;margin-top:18.7pt;width:89.2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">
                <v:textbox>
                  <w:txbxContent>
                    <w:p w14:paraId="4A303EE8" w14:textId="77777777" w:rsidR="006D6E10" w:rsidRDefault="006D6E10" w:rsidP="00EA728C"/>
                  </w:txbxContent>
                </v:textbox>
              </v:shape>
            </w:pict>
          </mc:Fallback>
        </mc:AlternateContent>
      </w:r>
      <w:r w:rsidR="005616EF">
        <w:t>Appendix 5 – R</w:t>
      </w:r>
      <w:r w:rsidR="002E1AA5">
        <w:t>e</w:t>
      </w:r>
      <w:r w:rsidR="005616EF">
        <w:t>cord</w:t>
      </w:r>
      <w:r w:rsidR="002E1AA5">
        <w:t xml:space="preserve"> Physical Intervention </w:t>
      </w:r>
      <w:r w:rsidR="005616EF">
        <w:t>(Restrictive)</w:t>
      </w:r>
      <w:bookmarkEnd w:id="124"/>
      <w:r>
        <w:tab/>
      </w:r>
      <w:r>
        <w:tab/>
      </w:r>
    </w:p>
    <w:p w14:paraId="1EE5C78F" w14:textId="77777777" w:rsidR="00EA728C" w:rsidRPr="00EA728C" w:rsidRDefault="00EA728C" w:rsidP="00EA728C">
      <w:pPr>
        <w:ind w:left="5040" w:firstLine="720"/>
        <w:rPr>
          <w:lang w:eastAsia="en-GB"/>
        </w:rPr>
      </w:pPr>
      <w:r>
        <w:rPr>
          <w:lang w:eastAsia="en-GB"/>
        </w:rPr>
        <w:t xml:space="preserve">Incident No. </w:t>
      </w:r>
    </w:p>
    <w:p w14:paraId="702578C9" w14:textId="77777777" w:rsidR="005616EF" w:rsidRPr="005616EF" w:rsidRDefault="004D1939" w:rsidP="005616EF">
      <w:pPr>
        <w:spacing w:line="276" w:lineRule="auto"/>
        <w:rPr>
          <w:rFonts w:eastAsiaTheme="minorHAnsi" w:cs="Arial"/>
          <w:b/>
          <w:sz w:val="18"/>
          <w:szCs w:val="18"/>
        </w:rPr>
      </w:pPr>
      <w:r w:rsidRPr="005616EF">
        <w:rPr>
          <w:rFonts w:eastAsiaTheme="minorHAnsi" w:cs="Arial"/>
          <w:b/>
          <w:noProof/>
          <w:sz w:val="20"/>
          <w:szCs w:val="22"/>
          <w:lang w:eastAsia="en-GB"/>
        </w:rPr>
        <mc:AlternateContent>
          <mc:Choice Requires="wps">
            <w:drawing>
              <wp:anchor distT="0" distB="0" distL="114300" distR="114300" simplePos="0" relativeHeight="251745280" behindDoc="0" locked="0" layoutInCell="1" allowOverlap="1" wp14:anchorId="4EA7F7A7" wp14:editId="1CD49DE8">
                <wp:simplePos x="0" y="0"/>
                <wp:positionH relativeFrom="column">
                  <wp:posOffset>4552610</wp:posOffset>
                </wp:positionH>
                <wp:positionV relativeFrom="paragraph">
                  <wp:posOffset>309880</wp:posOffset>
                </wp:positionV>
                <wp:extent cx="913972" cy="285750"/>
                <wp:effectExtent l="0" t="0" r="1968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972" cy="285750"/>
                        </a:xfrm>
                        <a:prstGeom prst="rect">
                          <a:avLst/>
                        </a:prstGeom>
                        <a:solidFill>
                          <a:srgbClr val="FFFFFF"/>
                        </a:solidFill>
                        <a:ln w="9525">
                          <a:solidFill>
                            <a:sysClr val="window" lastClr="FFFFFF">
                              <a:lumMod val="65000"/>
                            </a:sysClr>
                          </a:solidFill>
                          <a:miter lim="800000"/>
                          <a:headEnd/>
                          <a:tailEnd/>
                        </a:ln>
                      </wps:spPr>
                      <wps:txbx>
                        <w:txbxContent>
                          <w:p w14:paraId="2E9AB25D" w14:textId="77777777" w:rsidR="004D1939" w:rsidRPr="00F27FE5" w:rsidRDefault="004D1939" w:rsidP="004D193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7F7A7" id="_x0000_s1032" type="#_x0000_t202" style="position:absolute;margin-left:358.45pt;margin-top:24.4pt;width:71.95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" strokecolor="#a6a6a6">
                <v:textbox>
                  <w:txbxContent>
                    <w:p w14:paraId="2E9AB25D" w14:textId="77777777" w:rsidR="004D1939" w:rsidRPr="00F27FE5" w:rsidRDefault="004D1939" w:rsidP="004D1939">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14560" behindDoc="0" locked="0" layoutInCell="1" allowOverlap="1" wp14:anchorId="23BA97C3" wp14:editId="485CDC72">
                <wp:simplePos x="0" y="0"/>
                <wp:positionH relativeFrom="column">
                  <wp:posOffset>6029960</wp:posOffset>
                </wp:positionH>
                <wp:positionV relativeFrom="paragraph">
                  <wp:posOffset>309880</wp:posOffset>
                </wp:positionV>
                <wp:extent cx="579120" cy="285750"/>
                <wp:effectExtent l="0" t="0" r="1143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85750"/>
                        </a:xfrm>
                        <a:prstGeom prst="rect">
                          <a:avLst/>
                        </a:prstGeom>
                        <a:solidFill>
                          <a:srgbClr val="FFFFFF"/>
                        </a:solidFill>
                        <a:ln w="9525">
                          <a:solidFill>
                            <a:sysClr val="window" lastClr="FFFFFF">
                              <a:lumMod val="65000"/>
                            </a:sysClr>
                          </a:solidFill>
                          <a:miter lim="800000"/>
                          <a:headEnd/>
                          <a:tailEnd/>
                        </a:ln>
                      </wps:spPr>
                      <wps:txbx>
                        <w:txbxContent>
                          <w:p w14:paraId="0628AEBC"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A97C3" id="_x0000_s1033" type="#_x0000_t202" style="position:absolute;margin-left:474.8pt;margin-top:24.4pt;width:45.6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" strokecolor="#a6a6a6">
                <v:textbox>
                  <w:txbxContent>
                    <w:p w14:paraId="0628AEBC" w14:textId="77777777" w:rsidR="006D6E10" w:rsidRPr="00F27FE5" w:rsidRDefault="006D6E10" w:rsidP="005616EF">
                      <w:pPr>
                        <w:rPr>
                          <w:sz w:val="20"/>
                        </w:rPr>
                      </w:pPr>
                    </w:p>
                  </w:txbxContent>
                </v:textbox>
              </v:shape>
            </w:pict>
          </mc:Fallback>
        </mc:AlternateContent>
      </w:r>
      <w:r w:rsidR="005616EF" w:rsidRPr="005616EF">
        <w:rPr>
          <w:rFonts w:eastAsiaTheme="minorHAnsi" w:cs="Arial"/>
          <w:b/>
          <w:noProof/>
          <w:sz w:val="20"/>
          <w:szCs w:val="22"/>
          <w:lang w:eastAsia="en-GB"/>
        </w:rPr>
        <mc:AlternateContent>
          <mc:Choice Requires="wps">
            <w:drawing>
              <wp:anchor distT="0" distB="0" distL="114300" distR="114300" simplePos="0" relativeHeight="251713536" behindDoc="0" locked="0" layoutInCell="1" allowOverlap="1" wp14:anchorId="2D81DBA1" wp14:editId="69D37DA3">
                <wp:simplePos x="0" y="0"/>
                <wp:positionH relativeFrom="column">
                  <wp:posOffset>902335</wp:posOffset>
                </wp:positionH>
                <wp:positionV relativeFrom="paragraph">
                  <wp:posOffset>367030</wp:posOffset>
                </wp:positionV>
                <wp:extent cx="2981325" cy="2857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85750"/>
                        </a:xfrm>
                        <a:prstGeom prst="rect">
                          <a:avLst/>
                        </a:prstGeom>
                        <a:solidFill>
                          <a:srgbClr val="FFFFFF"/>
                        </a:solidFill>
                        <a:ln w="9525">
                          <a:solidFill>
                            <a:sysClr val="window" lastClr="FFFFFF">
                              <a:lumMod val="65000"/>
                            </a:sysClr>
                          </a:solidFill>
                          <a:miter lim="800000"/>
                          <a:headEnd/>
                          <a:tailEnd/>
                        </a:ln>
                      </wps:spPr>
                      <wps:txbx>
                        <w:txbxContent>
                          <w:p w14:paraId="3BA391AB"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1DBA1" id="_x0000_s1034" type="#_x0000_t202" style="position:absolute;margin-left:71.05pt;margin-top:28.9pt;width:234.7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" strokecolor="#a6a6a6">
                <v:textbox>
                  <w:txbxContent>
                    <w:p w14:paraId="3BA391AB" w14:textId="77777777" w:rsidR="006D6E10" w:rsidRPr="00F27FE5" w:rsidRDefault="006D6E10" w:rsidP="005616EF">
                      <w:pPr>
                        <w:rPr>
                          <w:sz w:val="20"/>
                        </w:rPr>
                      </w:pPr>
                    </w:p>
                  </w:txbxContent>
                </v:textbox>
              </v:shape>
            </w:pict>
          </mc:Fallback>
        </mc:AlternateContent>
      </w:r>
      <w:r w:rsidR="005616EF" w:rsidRPr="005616EF">
        <w:rPr>
          <w:rFonts w:eastAsiaTheme="minorHAnsi" w:cs="Arial"/>
          <w:b/>
          <w:sz w:val="18"/>
          <w:szCs w:val="18"/>
        </w:rPr>
        <w:t>To be completed in all cases as soon as possible i.e. within 24hrs of an incident) You must ensure that the County Council’s Accident/Incident form is completed where harm/ injury has resulted.</w:t>
      </w:r>
      <w:r w:rsidR="005616EF" w:rsidRPr="005616EF">
        <w:rPr>
          <w:rFonts w:eastAsiaTheme="minorHAnsi" w:cs="Arial"/>
          <w:b/>
          <w:noProof/>
          <w:sz w:val="20"/>
          <w:szCs w:val="22"/>
          <w:lang w:eastAsia="en-GB"/>
        </w:rPr>
        <w:t xml:space="preserve"> </w:t>
      </w:r>
    </w:p>
    <w:p w14:paraId="6897ADEE" w14:textId="77777777"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16608" behindDoc="0" locked="0" layoutInCell="1" allowOverlap="1" wp14:anchorId="7187C15C" wp14:editId="0011DCE3">
                <wp:simplePos x="0" y="0"/>
                <wp:positionH relativeFrom="column">
                  <wp:posOffset>4550410</wp:posOffset>
                </wp:positionH>
                <wp:positionV relativeFrom="paragraph">
                  <wp:posOffset>175895</wp:posOffset>
                </wp:positionV>
                <wp:extent cx="2057400" cy="28575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750"/>
                        </a:xfrm>
                        <a:prstGeom prst="rect">
                          <a:avLst/>
                        </a:prstGeom>
                        <a:solidFill>
                          <a:srgbClr val="FFFFFF"/>
                        </a:solidFill>
                        <a:ln w="9525">
                          <a:solidFill>
                            <a:sysClr val="window" lastClr="FFFFFF">
                              <a:lumMod val="65000"/>
                            </a:sysClr>
                          </a:solidFill>
                          <a:miter lim="800000"/>
                          <a:headEnd/>
                          <a:tailEnd/>
                        </a:ln>
                      </wps:spPr>
                      <wps:txbx>
                        <w:txbxContent>
                          <w:p w14:paraId="7405ACBE"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7C15C" id="_x0000_s1035" type="#_x0000_t202" style="position:absolute;margin-left:358.3pt;margin-top:13.85pt;width:162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" strokecolor="#a6a6a6">
                <v:textbox>
                  <w:txbxContent>
                    <w:p w14:paraId="7405ACBE" w14:textId="77777777"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17632" behindDoc="0" locked="0" layoutInCell="1" allowOverlap="1" wp14:anchorId="4853AAAF" wp14:editId="4CC7DA96">
                <wp:simplePos x="0" y="0"/>
                <wp:positionH relativeFrom="column">
                  <wp:posOffset>2893060</wp:posOffset>
                </wp:positionH>
                <wp:positionV relativeFrom="paragraph">
                  <wp:posOffset>233045</wp:posOffset>
                </wp:positionV>
                <wp:extent cx="990600" cy="28575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14:paraId="3A67A807"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3AAAF" id="_x0000_s1036" type="#_x0000_t202" style="position:absolute;margin-left:227.8pt;margin-top:18.35pt;width:78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" strokecolor="#a6a6a6">
                <v:textbox>
                  <w:txbxContent>
                    <w:p w14:paraId="3A67A807" w14:textId="77777777"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15584" behindDoc="0" locked="0" layoutInCell="1" allowOverlap="1" wp14:anchorId="2A1979E5" wp14:editId="2E661205">
                <wp:simplePos x="0" y="0"/>
                <wp:positionH relativeFrom="column">
                  <wp:posOffset>902336</wp:posOffset>
                </wp:positionH>
                <wp:positionV relativeFrom="paragraph">
                  <wp:posOffset>223520</wp:posOffset>
                </wp:positionV>
                <wp:extent cx="990600" cy="28575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14:paraId="3B2406DA"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979E5" id="_x0000_s1037" type="#_x0000_t202" style="position:absolute;margin-left:71.05pt;margin-top:17.6pt;width:78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" strokecolor="#a6a6a6">
                <v:textbox>
                  <w:txbxContent>
                    <w:p w14:paraId="3B2406DA" w14:textId="77777777" w:rsidR="006D6E10" w:rsidRPr="00F27FE5" w:rsidRDefault="006D6E10" w:rsidP="005616EF">
                      <w:pPr>
                        <w:rPr>
                          <w:sz w:val="20"/>
                        </w:rPr>
                      </w:pPr>
                    </w:p>
                  </w:txbxContent>
                </v:textbox>
              </v:shape>
            </w:pict>
          </mc:Fallback>
        </mc:AlternateContent>
      </w:r>
      <w:r w:rsidRPr="005616EF">
        <w:rPr>
          <w:rFonts w:eastAsiaTheme="minorHAnsi" w:cs="Arial"/>
          <w:b/>
          <w:sz w:val="20"/>
          <w:szCs w:val="22"/>
        </w:rPr>
        <w:t xml:space="preserve">Name of Pupil  </w:t>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t xml:space="preserve">          </w:t>
      </w:r>
      <w:r w:rsidR="004D1939">
        <w:rPr>
          <w:rFonts w:eastAsiaTheme="minorHAnsi" w:cs="Arial"/>
          <w:b/>
          <w:sz w:val="20"/>
          <w:szCs w:val="22"/>
        </w:rPr>
        <w:t xml:space="preserve">D.O.B.                                </w:t>
      </w:r>
      <w:r w:rsidRPr="005616EF">
        <w:rPr>
          <w:rFonts w:eastAsiaTheme="minorHAnsi" w:cs="Arial"/>
          <w:b/>
          <w:sz w:val="20"/>
          <w:szCs w:val="22"/>
        </w:rPr>
        <w:t xml:space="preserve">CLASS  </w:t>
      </w:r>
    </w:p>
    <w:p w14:paraId="1DF8677E" w14:textId="77777777" w:rsidR="005616EF" w:rsidRPr="005616EF" w:rsidRDefault="005616EF" w:rsidP="005616EF">
      <w:pPr>
        <w:spacing w:line="276" w:lineRule="auto"/>
        <w:rPr>
          <w:rFonts w:eastAsiaTheme="minorHAnsi" w:cs="Arial"/>
          <w:b/>
          <w:sz w:val="20"/>
          <w:szCs w:val="22"/>
        </w:rPr>
      </w:pPr>
      <w:r w:rsidRPr="005616EF">
        <w:rPr>
          <w:rFonts w:eastAsiaTheme="minorHAnsi" w:cs="Arial"/>
          <w:b/>
          <w:sz w:val="20"/>
          <w:szCs w:val="22"/>
        </w:rPr>
        <w:t>Incident date</w:t>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t xml:space="preserve">      Incident Time </w:t>
      </w:r>
      <w:r w:rsidRPr="005616EF">
        <w:rPr>
          <w:rFonts w:eastAsiaTheme="minorHAnsi" w:cs="Arial"/>
          <w:b/>
          <w:sz w:val="20"/>
          <w:szCs w:val="22"/>
        </w:rPr>
        <w:tab/>
      </w:r>
      <w:r w:rsidRPr="005616EF">
        <w:rPr>
          <w:rFonts w:eastAsiaTheme="minorHAnsi" w:cs="Arial"/>
          <w:b/>
          <w:sz w:val="20"/>
          <w:szCs w:val="22"/>
        </w:rPr>
        <w:tab/>
        <w:t xml:space="preserve">          Location </w:t>
      </w:r>
    </w:p>
    <w:p w14:paraId="5DA7130E" w14:textId="77777777"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18656" behindDoc="0" locked="0" layoutInCell="1" allowOverlap="1" wp14:anchorId="1CCE1CC4" wp14:editId="2A32419A">
                <wp:simplePos x="0" y="0"/>
                <wp:positionH relativeFrom="column">
                  <wp:posOffset>1763395</wp:posOffset>
                </wp:positionH>
                <wp:positionV relativeFrom="paragraph">
                  <wp:posOffset>214630</wp:posOffset>
                </wp:positionV>
                <wp:extent cx="4848225" cy="2857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85750"/>
                        </a:xfrm>
                        <a:prstGeom prst="rect">
                          <a:avLst/>
                        </a:prstGeom>
                        <a:solidFill>
                          <a:srgbClr val="FFFFFF"/>
                        </a:solidFill>
                        <a:ln w="9525">
                          <a:solidFill>
                            <a:sysClr val="window" lastClr="FFFFFF">
                              <a:lumMod val="65000"/>
                            </a:sysClr>
                          </a:solidFill>
                          <a:miter lim="800000"/>
                          <a:headEnd/>
                          <a:tailEnd/>
                        </a:ln>
                      </wps:spPr>
                      <wps:txbx>
                        <w:txbxContent>
                          <w:p w14:paraId="3A493D44"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E1CC4" id="_x0000_s1038" type="#_x0000_t202" style="position:absolute;margin-left:138.85pt;margin-top:16.9pt;width:381.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" strokecolor="#a6a6a6">
                <v:textbox>
                  <w:txbxContent>
                    <w:p w14:paraId="3A493D44" w14:textId="77777777" w:rsidR="006D6E10" w:rsidRPr="00F27FE5" w:rsidRDefault="006D6E10" w:rsidP="005616EF">
                      <w:pPr>
                        <w:rPr>
                          <w:sz w:val="20"/>
                        </w:rPr>
                      </w:pPr>
                    </w:p>
                  </w:txbxContent>
                </v:textbox>
              </v:shape>
            </w:pict>
          </mc:Fallback>
        </mc:AlternateContent>
      </w:r>
      <w:r w:rsidRPr="005616EF">
        <w:rPr>
          <w:rFonts w:eastAsiaTheme="minorHAnsi" w:cs="Arial"/>
          <w:b/>
          <w:sz w:val="20"/>
          <w:szCs w:val="22"/>
        </w:rPr>
        <w:t xml:space="preserve">Is a </w:t>
      </w:r>
      <w:r w:rsidR="00985B7C">
        <w:rPr>
          <w:rFonts w:eastAsiaTheme="minorHAnsi" w:cs="Arial"/>
          <w:b/>
          <w:sz w:val="20"/>
          <w:szCs w:val="22"/>
        </w:rPr>
        <w:t>Positive Behaviour Plan</w:t>
      </w:r>
      <w:r w:rsidRPr="005616EF">
        <w:rPr>
          <w:rFonts w:eastAsiaTheme="minorHAnsi" w:cs="Arial"/>
          <w:b/>
          <w:sz w:val="20"/>
          <w:szCs w:val="22"/>
        </w:rPr>
        <w:t xml:space="preserve"> in place for the above pupil?       YES/ NO </w:t>
      </w:r>
      <w:r w:rsidRPr="005616EF">
        <w:rPr>
          <w:rFonts w:eastAsiaTheme="minorHAnsi" w:cs="Arial"/>
          <w:sz w:val="20"/>
          <w:szCs w:val="22"/>
        </w:rPr>
        <w:t>(circle as appropriate)</w:t>
      </w:r>
      <w:r w:rsidRPr="005616EF">
        <w:rPr>
          <w:rFonts w:eastAsiaTheme="minorHAnsi" w:cs="Arial"/>
          <w:b/>
          <w:noProof/>
          <w:sz w:val="20"/>
          <w:szCs w:val="22"/>
          <w:lang w:eastAsia="en-GB"/>
        </w:rPr>
        <w:t xml:space="preserve"> </w:t>
      </w:r>
    </w:p>
    <w:p w14:paraId="6D92E875" w14:textId="77777777"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19680" behindDoc="0" locked="0" layoutInCell="1" allowOverlap="1" wp14:anchorId="650B85D6" wp14:editId="061A5B3B">
                <wp:simplePos x="0" y="0"/>
                <wp:positionH relativeFrom="column">
                  <wp:posOffset>988060</wp:posOffset>
                </wp:positionH>
                <wp:positionV relativeFrom="paragraph">
                  <wp:posOffset>224155</wp:posOffset>
                </wp:positionV>
                <wp:extent cx="5619750" cy="2857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85750"/>
                        </a:xfrm>
                        <a:prstGeom prst="rect">
                          <a:avLst/>
                        </a:prstGeom>
                        <a:solidFill>
                          <a:srgbClr val="FFFFFF"/>
                        </a:solidFill>
                        <a:ln w="9525">
                          <a:solidFill>
                            <a:sysClr val="window" lastClr="FFFFFF">
                              <a:lumMod val="65000"/>
                            </a:sysClr>
                          </a:solidFill>
                          <a:miter lim="800000"/>
                          <a:headEnd/>
                          <a:tailEnd/>
                        </a:ln>
                      </wps:spPr>
                      <wps:txbx>
                        <w:txbxContent>
                          <w:p w14:paraId="3663AEB9"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B85D6" id="_x0000_s1039" type="#_x0000_t202" style="position:absolute;margin-left:77.8pt;margin-top:17.65pt;width:442.5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" strokecolor="#a6a6a6">
                <v:textbox>
                  <w:txbxContent>
                    <w:p w14:paraId="3663AEB9" w14:textId="77777777"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w:t>Staff</w:t>
      </w:r>
      <w:r w:rsidRPr="005616EF">
        <w:rPr>
          <w:rFonts w:eastAsiaTheme="minorHAnsi" w:cs="Arial"/>
          <w:b/>
          <w:sz w:val="20"/>
          <w:szCs w:val="22"/>
        </w:rPr>
        <w:t xml:space="preserve"> involved and role taken</w:t>
      </w:r>
    </w:p>
    <w:p w14:paraId="37ECD1AE" w14:textId="77777777"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20704" behindDoc="0" locked="0" layoutInCell="1" allowOverlap="1" wp14:anchorId="3C2A9CE8" wp14:editId="49D24C25">
                <wp:simplePos x="0" y="0"/>
                <wp:positionH relativeFrom="column">
                  <wp:posOffset>988060</wp:posOffset>
                </wp:positionH>
                <wp:positionV relativeFrom="paragraph">
                  <wp:posOffset>215265</wp:posOffset>
                </wp:positionV>
                <wp:extent cx="5619750" cy="28575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85750"/>
                        </a:xfrm>
                        <a:prstGeom prst="rect">
                          <a:avLst/>
                        </a:prstGeom>
                        <a:solidFill>
                          <a:srgbClr val="FFFFFF"/>
                        </a:solidFill>
                        <a:ln w="9525">
                          <a:solidFill>
                            <a:sysClr val="window" lastClr="FFFFFF">
                              <a:lumMod val="65000"/>
                            </a:sysClr>
                          </a:solidFill>
                          <a:miter lim="800000"/>
                          <a:headEnd/>
                          <a:tailEnd/>
                        </a:ln>
                      </wps:spPr>
                      <wps:txbx>
                        <w:txbxContent>
                          <w:p w14:paraId="183012E2"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A9CE8" id="_x0000_s1040" type="#_x0000_t202" style="position:absolute;margin-left:77.8pt;margin-top:16.95pt;width:442.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" strokecolor="#a6a6a6">
                <v:textbox>
                  <w:txbxContent>
                    <w:p w14:paraId="183012E2" w14:textId="77777777" w:rsidR="006D6E10" w:rsidRPr="00F27FE5" w:rsidRDefault="006D6E10" w:rsidP="005616EF">
                      <w:pPr>
                        <w:rPr>
                          <w:sz w:val="20"/>
                        </w:rPr>
                      </w:pPr>
                    </w:p>
                  </w:txbxContent>
                </v:textbox>
              </v:shape>
            </w:pict>
          </mc:Fallback>
        </mc:AlternateContent>
      </w:r>
      <w:r w:rsidRPr="005616EF">
        <w:rPr>
          <w:rFonts w:eastAsiaTheme="minorHAnsi" w:cs="Arial"/>
          <w:b/>
          <w:sz w:val="20"/>
          <w:szCs w:val="22"/>
        </w:rPr>
        <w:t>Pupils Involved</w:t>
      </w:r>
    </w:p>
    <w:p w14:paraId="1334DFBF" w14:textId="77777777"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21728" behindDoc="0" locked="0" layoutInCell="1" allowOverlap="1" wp14:anchorId="23BFF572" wp14:editId="1637CD44">
                <wp:simplePos x="0" y="0"/>
                <wp:positionH relativeFrom="column">
                  <wp:posOffset>988060</wp:posOffset>
                </wp:positionH>
                <wp:positionV relativeFrom="paragraph">
                  <wp:posOffset>205740</wp:posOffset>
                </wp:positionV>
                <wp:extent cx="5619750" cy="2857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85750"/>
                        </a:xfrm>
                        <a:prstGeom prst="rect">
                          <a:avLst/>
                        </a:prstGeom>
                        <a:solidFill>
                          <a:srgbClr val="FFFFFF"/>
                        </a:solidFill>
                        <a:ln w="9525">
                          <a:solidFill>
                            <a:sysClr val="window" lastClr="FFFFFF">
                              <a:lumMod val="65000"/>
                            </a:sysClr>
                          </a:solidFill>
                          <a:miter lim="800000"/>
                          <a:headEnd/>
                          <a:tailEnd/>
                        </a:ln>
                      </wps:spPr>
                      <wps:txbx>
                        <w:txbxContent>
                          <w:p w14:paraId="51D49DCF"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FF572" id="_x0000_s1041" type="#_x0000_t202" style="position:absolute;margin-left:77.8pt;margin-top:16.2pt;width:442.5pt;height: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" strokecolor="#a6a6a6">
                <v:textbox>
                  <w:txbxContent>
                    <w:p w14:paraId="51D49DCF" w14:textId="77777777" w:rsidR="006D6E10" w:rsidRPr="00F27FE5" w:rsidRDefault="006D6E10" w:rsidP="005616EF">
                      <w:pPr>
                        <w:rPr>
                          <w:sz w:val="20"/>
                        </w:rPr>
                      </w:pPr>
                    </w:p>
                  </w:txbxContent>
                </v:textbox>
              </v:shape>
            </w:pict>
          </mc:Fallback>
        </mc:AlternateContent>
      </w:r>
      <w:r w:rsidRPr="005616EF">
        <w:rPr>
          <w:rFonts w:eastAsiaTheme="minorHAnsi" w:cs="Arial"/>
          <w:b/>
          <w:sz w:val="20"/>
          <w:szCs w:val="22"/>
        </w:rPr>
        <w:t>Witnesses</w:t>
      </w:r>
    </w:p>
    <w:p w14:paraId="6E786C90" w14:textId="77777777" w:rsidR="005616EF" w:rsidRPr="005616EF" w:rsidRDefault="005616EF" w:rsidP="005616EF">
      <w:pPr>
        <w:spacing w:line="276" w:lineRule="auto"/>
        <w:rPr>
          <w:rFonts w:eastAsiaTheme="minorHAnsi" w:cs="Arial"/>
          <w:b/>
          <w:sz w:val="20"/>
          <w:szCs w:val="22"/>
        </w:rPr>
      </w:pPr>
      <w:r w:rsidRPr="005616EF">
        <w:rPr>
          <w:rFonts w:eastAsiaTheme="minorHAnsi" w:cs="Arial"/>
          <w:b/>
          <w:sz w:val="20"/>
          <w:szCs w:val="22"/>
        </w:rPr>
        <w:t>Reported by</w:t>
      </w:r>
    </w:p>
    <w:p w14:paraId="1CE9C9C6" w14:textId="77777777" w:rsidR="005616EF" w:rsidRPr="004D1939" w:rsidRDefault="005616EF" w:rsidP="005616EF">
      <w:pPr>
        <w:spacing w:line="276" w:lineRule="auto"/>
        <w:rPr>
          <w:rFonts w:eastAsiaTheme="minorHAnsi" w:cs="Arial"/>
          <w:b/>
          <w:sz w:val="18"/>
          <w:szCs w:val="18"/>
        </w:rPr>
      </w:pPr>
      <w:r w:rsidRPr="005616EF">
        <w:rPr>
          <w:rFonts w:eastAsiaTheme="minorHAnsi" w:cs="Arial"/>
          <w:b/>
          <w:noProof/>
          <w:sz w:val="20"/>
          <w:szCs w:val="22"/>
          <w:lang w:eastAsia="en-GB"/>
        </w:rPr>
        <mc:AlternateContent>
          <mc:Choice Requires="wps">
            <w:drawing>
              <wp:anchor distT="0" distB="0" distL="114300" distR="114300" simplePos="0" relativeHeight="251722752" behindDoc="0" locked="0" layoutInCell="1" allowOverlap="1" wp14:anchorId="75CA5BAD" wp14:editId="6F2C01F7">
                <wp:simplePos x="0" y="0"/>
                <wp:positionH relativeFrom="column">
                  <wp:posOffset>-64135</wp:posOffset>
                </wp:positionH>
                <wp:positionV relativeFrom="paragraph">
                  <wp:posOffset>492761</wp:posOffset>
                </wp:positionV>
                <wp:extent cx="6667500" cy="971550"/>
                <wp:effectExtent l="0" t="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71550"/>
                        </a:xfrm>
                        <a:prstGeom prst="rect">
                          <a:avLst/>
                        </a:prstGeom>
                        <a:solidFill>
                          <a:srgbClr val="FFFFFF"/>
                        </a:solidFill>
                        <a:ln w="9525">
                          <a:solidFill>
                            <a:sysClr val="window" lastClr="FFFFFF">
                              <a:lumMod val="65000"/>
                            </a:sysClr>
                          </a:solidFill>
                          <a:miter lim="800000"/>
                          <a:headEnd/>
                          <a:tailEnd/>
                        </a:ln>
                      </wps:spPr>
                      <wps:txbx>
                        <w:txbxContent>
                          <w:p w14:paraId="5B6031BB" w14:textId="77777777" w:rsidR="006D6E10" w:rsidRDefault="006D6E10" w:rsidP="005616EF">
                            <w:pPr>
                              <w:rPr>
                                <w:sz w:val="20"/>
                              </w:rPr>
                            </w:pPr>
                          </w:p>
                          <w:p w14:paraId="1460B145" w14:textId="77777777" w:rsidR="004D1939" w:rsidRDefault="004D1939" w:rsidP="005616EF">
                            <w:pPr>
                              <w:rPr>
                                <w:sz w:val="20"/>
                              </w:rPr>
                            </w:pPr>
                          </w:p>
                          <w:p w14:paraId="5C7D71D7" w14:textId="77777777" w:rsidR="004D1939" w:rsidRDefault="004D1939" w:rsidP="005616EF">
                            <w:pPr>
                              <w:rPr>
                                <w:sz w:val="20"/>
                              </w:rPr>
                            </w:pPr>
                          </w:p>
                          <w:p w14:paraId="538533C6" w14:textId="77777777" w:rsidR="004D1939" w:rsidRDefault="004D1939" w:rsidP="005616EF">
                            <w:pPr>
                              <w:rPr>
                                <w:sz w:val="20"/>
                              </w:rPr>
                            </w:pPr>
                          </w:p>
                          <w:p w14:paraId="382017A2" w14:textId="77777777" w:rsidR="004D1939" w:rsidRDefault="004D1939" w:rsidP="005616EF">
                            <w:pPr>
                              <w:rPr>
                                <w:sz w:val="20"/>
                              </w:rPr>
                            </w:pPr>
                          </w:p>
                          <w:p w14:paraId="4237807C" w14:textId="77777777" w:rsidR="004D1939" w:rsidRDefault="004D1939" w:rsidP="005616EF">
                            <w:pPr>
                              <w:rPr>
                                <w:sz w:val="20"/>
                              </w:rPr>
                            </w:pPr>
                          </w:p>
                          <w:p w14:paraId="6648FEB2" w14:textId="77777777" w:rsidR="004D1939" w:rsidRPr="00F27FE5" w:rsidRDefault="004D1939"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A5BAD" id="_x0000_s1042" type="#_x0000_t202" style="position:absolute;margin-left:-5.05pt;margin-top:38.8pt;width:525pt;height:7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" strokecolor="#a6a6a6">
                <v:textbox>
                  <w:txbxContent>
                    <w:p w14:paraId="5B6031BB" w14:textId="77777777" w:rsidR="006D6E10" w:rsidRDefault="006D6E10" w:rsidP="005616EF">
                      <w:pPr>
                        <w:rPr>
                          <w:sz w:val="20"/>
                        </w:rPr>
                      </w:pPr>
                    </w:p>
                    <w:p w14:paraId="1460B145" w14:textId="77777777" w:rsidR="004D1939" w:rsidRDefault="004D1939" w:rsidP="005616EF">
                      <w:pPr>
                        <w:rPr>
                          <w:sz w:val="20"/>
                        </w:rPr>
                      </w:pPr>
                    </w:p>
                    <w:p w14:paraId="5C7D71D7" w14:textId="77777777" w:rsidR="004D1939" w:rsidRDefault="004D1939" w:rsidP="005616EF">
                      <w:pPr>
                        <w:rPr>
                          <w:sz w:val="20"/>
                        </w:rPr>
                      </w:pPr>
                    </w:p>
                    <w:p w14:paraId="538533C6" w14:textId="77777777" w:rsidR="004D1939" w:rsidRDefault="004D1939" w:rsidP="005616EF">
                      <w:pPr>
                        <w:rPr>
                          <w:sz w:val="20"/>
                        </w:rPr>
                      </w:pPr>
                    </w:p>
                    <w:p w14:paraId="382017A2" w14:textId="77777777" w:rsidR="004D1939" w:rsidRDefault="004D1939" w:rsidP="005616EF">
                      <w:pPr>
                        <w:rPr>
                          <w:sz w:val="20"/>
                        </w:rPr>
                      </w:pPr>
                    </w:p>
                    <w:p w14:paraId="4237807C" w14:textId="77777777" w:rsidR="004D1939" w:rsidRDefault="004D1939" w:rsidP="005616EF">
                      <w:pPr>
                        <w:rPr>
                          <w:sz w:val="20"/>
                        </w:rPr>
                      </w:pPr>
                    </w:p>
                    <w:p w14:paraId="6648FEB2" w14:textId="77777777" w:rsidR="004D1939" w:rsidRPr="00F27FE5" w:rsidRDefault="004D1939" w:rsidP="005616EF">
                      <w:pPr>
                        <w:rPr>
                          <w:sz w:val="20"/>
                        </w:rPr>
                      </w:pPr>
                    </w:p>
                  </w:txbxContent>
                </v:textbox>
              </v:shape>
            </w:pict>
          </mc:Fallback>
        </mc:AlternateContent>
      </w:r>
      <w:r w:rsidRPr="005616EF">
        <w:rPr>
          <w:rFonts w:eastAsiaTheme="minorHAnsi" w:cs="Arial"/>
          <w:b/>
          <w:sz w:val="20"/>
          <w:szCs w:val="22"/>
        </w:rPr>
        <w:t xml:space="preserve">About the Incident (1)  </w:t>
      </w:r>
      <w:r w:rsidRPr="005616EF">
        <w:rPr>
          <w:rFonts w:eastAsiaTheme="minorHAnsi" w:cs="Arial"/>
          <w:sz w:val="18"/>
          <w:szCs w:val="18"/>
        </w:rPr>
        <w:t xml:space="preserve">(Describe the sequence of events </w:t>
      </w:r>
      <w:r w:rsidRPr="005616EF">
        <w:rPr>
          <w:rFonts w:eastAsiaTheme="minorHAnsi" w:cs="Arial"/>
          <w:b/>
          <w:sz w:val="18"/>
          <w:szCs w:val="18"/>
        </w:rPr>
        <w:t>leading up to</w:t>
      </w:r>
      <w:r w:rsidRPr="005616EF">
        <w:rPr>
          <w:rFonts w:eastAsiaTheme="minorHAnsi" w:cs="Arial"/>
          <w:sz w:val="18"/>
          <w:szCs w:val="18"/>
        </w:rPr>
        <w:t xml:space="preserve"> the physical intervention. Include precipitating events, pupil behaviour, de-escalation techniques and staff responses. </w:t>
      </w:r>
      <w:r w:rsidRPr="004D1939">
        <w:rPr>
          <w:rFonts w:eastAsiaTheme="minorHAnsi" w:cs="Arial"/>
          <w:b/>
          <w:sz w:val="18"/>
          <w:szCs w:val="18"/>
        </w:rPr>
        <w:t>(Please attach additional pages as necessary)</w:t>
      </w:r>
    </w:p>
    <w:p w14:paraId="4FEE7557" w14:textId="77777777" w:rsidR="005616EF" w:rsidRPr="005616EF" w:rsidRDefault="005616EF" w:rsidP="005616EF">
      <w:pPr>
        <w:spacing w:line="276" w:lineRule="auto"/>
        <w:rPr>
          <w:rFonts w:eastAsiaTheme="minorHAnsi" w:cs="Arial"/>
          <w:b/>
          <w:sz w:val="20"/>
          <w:szCs w:val="20"/>
        </w:rPr>
      </w:pPr>
    </w:p>
    <w:p w14:paraId="0A185E3B" w14:textId="77777777" w:rsidR="005616EF" w:rsidRPr="005616EF" w:rsidRDefault="005616EF" w:rsidP="005616EF">
      <w:pPr>
        <w:spacing w:line="276" w:lineRule="auto"/>
        <w:rPr>
          <w:rFonts w:eastAsiaTheme="minorHAnsi" w:cs="Arial"/>
          <w:b/>
          <w:sz w:val="22"/>
          <w:szCs w:val="22"/>
        </w:rPr>
      </w:pPr>
    </w:p>
    <w:p w14:paraId="63E3A5D1" w14:textId="77777777" w:rsidR="005616EF" w:rsidRPr="005616EF" w:rsidRDefault="005616EF" w:rsidP="005616EF">
      <w:pPr>
        <w:spacing w:line="276" w:lineRule="auto"/>
        <w:rPr>
          <w:rFonts w:eastAsiaTheme="minorHAnsi" w:cs="Arial"/>
          <w:b/>
          <w:sz w:val="22"/>
          <w:szCs w:val="22"/>
        </w:rPr>
      </w:pPr>
    </w:p>
    <w:p w14:paraId="2F5D3F75"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Nature of Incident – please tick or describe as appropriate</w:t>
      </w:r>
    </w:p>
    <w:tbl>
      <w:tblPr>
        <w:tblStyle w:val="TableGrid2"/>
        <w:tblW w:w="0" w:type="auto"/>
        <w:tblLook w:val="04A0" w:firstRow="1" w:lastRow="0" w:firstColumn="1" w:lastColumn="0" w:noHBand="0" w:noVBand="1"/>
      </w:tblPr>
      <w:tblGrid>
        <w:gridCol w:w="2458"/>
        <w:gridCol w:w="1293"/>
        <w:gridCol w:w="3929"/>
        <w:gridCol w:w="1925"/>
      </w:tblGrid>
      <w:tr w:rsidR="005616EF" w:rsidRPr="005616EF" w14:paraId="5E08F94F" w14:textId="77777777" w:rsidTr="00AA0240">
        <w:trPr>
          <w:trHeight w:val="260"/>
        </w:trPr>
        <w:tc>
          <w:tcPr>
            <w:tcW w:w="4077" w:type="dxa"/>
            <w:gridSpan w:val="2"/>
            <w:shd w:val="clear" w:color="auto" w:fill="BFBFBF" w:themeFill="background1" w:themeFillShade="BF"/>
          </w:tcPr>
          <w:p w14:paraId="27584100" w14:textId="77777777" w:rsidR="005616EF" w:rsidRPr="005616EF" w:rsidRDefault="005616EF" w:rsidP="005616EF">
            <w:pPr>
              <w:spacing w:line="276" w:lineRule="auto"/>
              <w:jc w:val="center"/>
              <w:rPr>
                <w:rFonts w:cs="Arial"/>
                <w:sz w:val="20"/>
                <w:szCs w:val="22"/>
              </w:rPr>
            </w:pPr>
            <w:r w:rsidRPr="005616EF">
              <w:rPr>
                <w:rFonts w:cs="Arial"/>
                <w:sz w:val="20"/>
                <w:szCs w:val="22"/>
              </w:rPr>
              <w:t>Type of Behaviour</w:t>
            </w:r>
          </w:p>
        </w:tc>
        <w:tc>
          <w:tcPr>
            <w:tcW w:w="6470" w:type="dxa"/>
            <w:gridSpan w:val="2"/>
            <w:shd w:val="clear" w:color="auto" w:fill="BFBFBF" w:themeFill="background1" w:themeFillShade="BF"/>
          </w:tcPr>
          <w:p w14:paraId="7FC25A23" w14:textId="77777777" w:rsidR="005616EF" w:rsidRPr="005616EF" w:rsidRDefault="005616EF" w:rsidP="005616EF">
            <w:pPr>
              <w:spacing w:line="276" w:lineRule="auto"/>
              <w:jc w:val="center"/>
              <w:rPr>
                <w:rFonts w:cs="Arial"/>
                <w:sz w:val="20"/>
                <w:szCs w:val="22"/>
              </w:rPr>
            </w:pPr>
            <w:r w:rsidRPr="005616EF">
              <w:rPr>
                <w:rFonts w:cs="Arial"/>
                <w:sz w:val="20"/>
                <w:szCs w:val="22"/>
              </w:rPr>
              <w:t>Reason for Physical Intervention</w:t>
            </w:r>
          </w:p>
        </w:tc>
      </w:tr>
      <w:tr w:rsidR="005616EF" w:rsidRPr="005616EF" w14:paraId="1AA7AF75" w14:textId="77777777" w:rsidTr="00AA0240">
        <w:trPr>
          <w:trHeight w:val="260"/>
        </w:trPr>
        <w:tc>
          <w:tcPr>
            <w:tcW w:w="2637" w:type="dxa"/>
            <w:shd w:val="clear" w:color="auto" w:fill="BFBFBF" w:themeFill="background1" w:themeFillShade="BF"/>
          </w:tcPr>
          <w:p w14:paraId="19512AA3" w14:textId="77777777" w:rsidR="005616EF" w:rsidRPr="005616EF" w:rsidRDefault="005616EF" w:rsidP="005616EF">
            <w:pPr>
              <w:spacing w:line="276" w:lineRule="auto"/>
              <w:rPr>
                <w:rFonts w:cs="Arial"/>
                <w:b/>
                <w:sz w:val="20"/>
                <w:szCs w:val="22"/>
              </w:rPr>
            </w:pPr>
            <w:r w:rsidRPr="005616EF">
              <w:rPr>
                <w:rFonts w:cs="Arial"/>
                <w:sz w:val="20"/>
                <w:szCs w:val="22"/>
              </w:rPr>
              <w:t>Physical Assault</w:t>
            </w:r>
          </w:p>
        </w:tc>
        <w:tc>
          <w:tcPr>
            <w:tcW w:w="1440" w:type="dxa"/>
          </w:tcPr>
          <w:p w14:paraId="59DD6802" w14:textId="77777777"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14:paraId="1DEC08CB" w14:textId="77777777" w:rsidR="005616EF" w:rsidRPr="005616EF" w:rsidRDefault="005616EF" w:rsidP="005616EF">
            <w:pPr>
              <w:spacing w:line="276" w:lineRule="auto"/>
              <w:rPr>
                <w:rFonts w:cs="Arial"/>
                <w:b/>
                <w:sz w:val="20"/>
                <w:szCs w:val="22"/>
              </w:rPr>
            </w:pPr>
            <w:r w:rsidRPr="005616EF">
              <w:rPr>
                <w:rFonts w:cs="Arial"/>
                <w:sz w:val="20"/>
                <w:szCs w:val="22"/>
              </w:rPr>
              <w:t>Pupil at risk of injury to self</w:t>
            </w:r>
          </w:p>
        </w:tc>
        <w:tc>
          <w:tcPr>
            <w:tcW w:w="2159" w:type="dxa"/>
          </w:tcPr>
          <w:p w14:paraId="031A1516" w14:textId="77777777" w:rsidR="005616EF" w:rsidRPr="005616EF" w:rsidRDefault="005616EF" w:rsidP="005616EF">
            <w:pPr>
              <w:spacing w:line="276" w:lineRule="auto"/>
              <w:rPr>
                <w:rFonts w:cs="Arial"/>
                <w:sz w:val="20"/>
                <w:szCs w:val="22"/>
              </w:rPr>
            </w:pPr>
          </w:p>
        </w:tc>
      </w:tr>
      <w:tr w:rsidR="005616EF" w:rsidRPr="005616EF" w14:paraId="325C17A3" w14:textId="77777777" w:rsidTr="00AA0240">
        <w:trPr>
          <w:trHeight w:val="277"/>
        </w:trPr>
        <w:tc>
          <w:tcPr>
            <w:tcW w:w="2637" w:type="dxa"/>
            <w:shd w:val="clear" w:color="auto" w:fill="BFBFBF" w:themeFill="background1" w:themeFillShade="BF"/>
          </w:tcPr>
          <w:p w14:paraId="2E02D367" w14:textId="77777777" w:rsidR="005616EF" w:rsidRPr="005616EF" w:rsidRDefault="005616EF" w:rsidP="005616EF">
            <w:pPr>
              <w:spacing w:line="276" w:lineRule="auto"/>
              <w:rPr>
                <w:rFonts w:cs="Arial"/>
                <w:b/>
                <w:sz w:val="20"/>
                <w:szCs w:val="22"/>
              </w:rPr>
            </w:pPr>
            <w:r w:rsidRPr="005616EF">
              <w:rPr>
                <w:rFonts w:cs="Arial"/>
                <w:sz w:val="20"/>
                <w:szCs w:val="22"/>
              </w:rPr>
              <w:t>Vandalism</w:t>
            </w:r>
          </w:p>
        </w:tc>
        <w:tc>
          <w:tcPr>
            <w:tcW w:w="1440" w:type="dxa"/>
          </w:tcPr>
          <w:p w14:paraId="3D74F43B" w14:textId="77777777"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14:paraId="4ACA3ECB" w14:textId="77777777" w:rsidR="005616EF" w:rsidRPr="005616EF" w:rsidRDefault="005616EF" w:rsidP="005616EF">
            <w:pPr>
              <w:spacing w:line="276" w:lineRule="auto"/>
              <w:rPr>
                <w:rFonts w:cs="Arial"/>
                <w:b/>
                <w:sz w:val="20"/>
                <w:szCs w:val="22"/>
              </w:rPr>
            </w:pPr>
            <w:r w:rsidRPr="005616EF">
              <w:rPr>
                <w:rFonts w:cs="Arial"/>
                <w:sz w:val="20"/>
                <w:szCs w:val="22"/>
              </w:rPr>
              <w:t>Others at risk of  injury (Staff, Pupils, Others)</w:t>
            </w:r>
          </w:p>
        </w:tc>
        <w:tc>
          <w:tcPr>
            <w:tcW w:w="2159" w:type="dxa"/>
          </w:tcPr>
          <w:p w14:paraId="4BD7D6E6" w14:textId="77777777" w:rsidR="005616EF" w:rsidRPr="005616EF" w:rsidRDefault="005616EF" w:rsidP="005616EF">
            <w:pPr>
              <w:spacing w:line="276" w:lineRule="auto"/>
              <w:rPr>
                <w:rFonts w:cs="Arial"/>
                <w:sz w:val="20"/>
                <w:szCs w:val="22"/>
              </w:rPr>
            </w:pPr>
          </w:p>
        </w:tc>
      </w:tr>
      <w:tr w:rsidR="005616EF" w:rsidRPr="005616EF" w14:paraId="4F7B2137" w14:textId="77777777" w:rsidTr="00AA0240">
        <w:trPr>
          <w:trHeight w:val="260"/>
        </w:trPr>
        <w:tc>
          <w:tcPr>
            <w:tcW w:w="2637" w:type="dxa"/>
            <w:shd w:val="clear" w:color="auto" w:fill="BFBFBF" w:themeFill="background1" w:themeFillShade="BF"/>
          </w:tcPr>
          <w:p w14:paraId="12039924" w14:textId="77777777" w:rsidR="005616EF" w:rsidRPr="005616EF" w:rsidRDefault="005616EF" w:rsidP="005616EF">
            <w:pPr>
              <w:spacing w:line="276" w:lineRule="auto"/>
              <w:rPr>
                <w:rFonts w:cs="Arial"/>
                <w:b/>
                <w:sz w:val="20"/>
                <w:szCs w:val="22"/>
              </w:rPr>
            </w:pPr>
            <w:r w:rsidRPr="005616EF">
              <w:rPr>
                <w:rFonts w:cs="Arial"/>
                <w:sz w:val="20"/>
                <w:szCs w:val="22"/>
              </w:rPr>
              <w:t>Bullying</w:t>
            </w:r>
          </w:p>
        </w:tc>
        <w:tc>
          <w:tcPr>
            <w:tcW w:w="1440" w:type="dxa"/>
          </w:tcPr>
          <w:p w14:paraId="2F16B426" w14:textId="77777777"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14:paraId="1509E6E1" w14:textId="77777777" w:rsidR="005616EF" w:rsidRPr="005616EF" w:rsidRDefault="005616EF" w:rsidP="005616EF">
            <w:pPr>
              <w:spacing w:line="276" w:lineRule="auto"/>
              <w:rPr>
                <w:rFonts w:cs="Arial"/>
                <w:b/>
                <w:sz w:val="20"/>
                <w:szCs w:val="22"/>
              </w:rPr>
            </w:pPr>
            <w:r w:rsidRPr="005616EF">
              <w:rPr>
                <w:rFonts w:cs="Arial"/>
                <w:sz w:val="20"/>
                <w:szCs w:val="22"/>
              </w:rPr>
              <w:t>Good order prejudiced</w:t>
            </w:r>
          </w:p>
        </w:tc>
        <w:tc>
          <w:tcPr>
            <w:tcW w:w="2159" w:type="dxa"/>
          </w:tcPr>
          <w:p w14:paraId="37EB0DBF" w14:textId="77777777" w:rsidR="005616EF" w:rsidRPr="005616EF" w:rsidRDefault="005616EF" w:rsidP="005616EF">
            <w:pPr>
              <w:spacing w:line="276" w:lineRule="auto"/>
              <w:rPr>
                <w:rFonts w:cs="Arial"/>
                <w:sz w:val="20"/>
                <w:szCs w:val="22"/>
              </w:rPr>
            </w:pPr>
          </w:p>
        </w:tc>
      </w:tr>
      <w:tr w:rsidR="005616EF" w:rsidRPr="005616EF" w14:paraId="160AB8F1" w14:textId="77777777" w:rsidTr="00AA0240">
        <w:trPr>
          <w:trHeight w:val="277"/>
        </w:trPr>
        <w:tc>
          <w:tcPr>
            <w:tcW w:w="2637" w:type="dxa"/>
            <w:shd w:val="clear" w:color="auto" w:fill="BFBFBF" w:themeFill="background1" w:themeFillShade="BF"/>
          </w:tcPr>
          <w:p w14:paraId="41B62A19" w14:textId="77777777" w:rsidR="005616EF" w:rsidRPr="005616EF" w:rsidRDefault="005616EF" w:rsidP="005616EF">
            <w:pPr>
              <w:spacing w:line="276" w:lineRule="auto"/>
              <w:rPr>
                <w:rFonts w:cs="Arial"/>
                <w:b/>
                <w:sz w:val="20"/>
                <w:szCs w:val="22"/>
              </w:rPr>
            </w:pPr>
            <w:r w:rsidRPr="005616EF">
              <w:rPr>
                <w:rFonts w:cs="Arial"/>
                <w:sz w:val="20"/>
                <w:szCs w:val="22"/>
              </w:rPr>
              <w:t>Serious Disruption</w:t>
            </w:r>
          </w:p>
        </w:tc>
        <w:tc>
          <w:tcPr>
            <w:tcW w:w="1440" w:type="dxa"/>
          </w:tcPr>
          <w:p w14:paraId="0479E93C" w14:textId="77777777"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14:paraId="53F568B4" w14:textId="77777777" w:rsidR="005616EF" w:rsidRPr="005616EF" w:rsidRDefault="005616EF" w:rsidP="005616EF">
            <w:pPr>
              <w:spacing w:line="276" w:lineRule="auto"/>
              <w:rPr>
                <w:rFonts w:cs="Arial"/>
                <w:b/>
                <w:sz w:val="20"/>
                <w:szCs w:val="22"/>
              </w:rPr>
            </w:pPr>
            <w:r w:rsidRPr="005616EF">
              <w:rPr>
                <w:rFonts w:cs="Arial"/>
                <w:sz w:val="20"/>
                <w:szCs w:val="22"/>
              </w:rPr>
              <w:t>Property liable to damage</w:t>
            </w:r>
          </w:p>
        </w:tc>
        <w:tc>
          <w:tcPr>
            <w:tcW w:w="2159" w:type="dxa"/>
          </w:tcPr>
          <w:p w14:paraId="08BEAD4B" w14:textId="77777777" w:rsidR="005616EF" w:rsidRPr="005616EF" w:rsidRDefault="005616EF" w:rsidP="005616EF">
            <w:pPr>
              <w:spacing w:line="276" w:lineRule="auto"/>
              <w:rPr>
                <w:rFonts w:cs="Arial"/>
                <w:sz w:val="20"/>
                <w:szCs w:val="22"/>
              </w:rPr>
            </w:pPr>
          </w:p>
        </w:tc>
      </w:tr>
      <w:tr w:rsidR="005616EF" w:rsidRPr="005616EF" w14:paraId="6CC0063B" w14:textId="77777777" w:rsidTr="00AA0240">
        <w:trPr>
          <w:trHeight w:val="260"/>
        </w:trPr>
        <w:tc>
          <w:tcPr>
            <w:tcW w:w="2637" w:type="dxa"/>
            <w:shd w:val="clear" w:color="auto" w:fill="BFBFBF" w:themeFill="background1" w:themeFillShade="BF"/>
          </w:tcPr>
          <w:p w14:paraId="3465ACD9" w14:textId="77777777" w:rsidR="005616EF" w:rsidRPr="005616EF" w:rsidRDefault="005616EF" w:rsidP="005616EF">
            <w:pPr>
              <w:spacing w:line="276" w:lineRule="auto"/>
              <w:rPr>
                <w:rFonts w:cs="Arial"/>
                <w:b/>
                <w:sz w:val="20"/>
                <w:szCs w:val="22"/>
              </w:rPr>
            </w:pPr>
            <w:r w:rsidRPr="005616EF">
              <w:rPr>
                <w:rFonts w:cs="Arial"/>
                <w:sz w:val="20"/>
                <w:szCs w:val="22"/>
              </w:rPr>
              <w:t>Verbal Abuse or Threat</w:t>
            </w:r>
          </w:p>
        </w:tc>
        <w:tc>
          <w:tcPr>
            <w:tcW w:w="1440" w:type="dxa"/>
          </w:tcPr>
          <w:p w14:paraId="3BA4DC9F" w14:textId="77777777"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14:paraId="3EB086CB" w14:textId="77777777" w:rsidR="005616EF" w:rsidRPr="005616EF" w:rsidRDefault="005616EF" w:rsidP="005616EF">
            <w:pPr>
              <w:spacing w:line="276" w:lineRule="auto"/>
              <w:rPr>
                <w:rFonts w:cs="Arial"/>
                <w:b/>
                <w:sz w:val="20"/>
                <w:szCs w:val="22"/>
              </w:rPr>
            </w:pPr>
            <w:r w:rsidRPr="005616EF">
              <w:rPr>
                <w:rFonts w:cs="Arial"/>
                <w:sz w:val="20"/>
                <w:szCs w:val="22"/>
              </w:rPr>
              <w:t>An offence being committed</w:t>
            </w:r>
          </w:p>
        </w:tc>
        <w:tc>
          <w:tcPr>
            <w:tcW w:w="2159" w:type="dxa"/>
          </w:tcPr>
          <w:p w14:paraId="152FFB15" w14:textId="77777777" w:rsidR="005616EF" w:rsidRPr="005616EF" w:rsidRDefault="005616EF" w:rsidP="005616EF">
            <w:pPr>
              <w:spacing w:line="276" w:lineRule="auto"/>
              <w:rPr>
                <w:rFonts w:cs="Arial"/>
                <w:sz w:val="20"/>
                <w:szCs w:val="22"/>
              </w:rPr>
            </w:pPr>
          </w:p>
        </w:tc>
      </w:tr>
      <w:tr w:rsidR="005616EF" w:rsidRPr="005616EF" w14:paraId="1C1286EE" w14:textId="77777777" w:rsidTr="00AA0240">
        <w:trPr>
          <w:trHeight w:val="260"/>
        </w:trPr>
        <w:tc>
          <w:tcPr>
            <w:tcW w:w="2637" w:type="dxa"/>
            <w:shd w:val="clear" w:color="auto" w:fill="BFBFBF" w:themeFill="background1" w:themeFillShade="BF"/>
          </w:tcPr>
          <w:p w14:paraId="1DBBE8B7" w14:textId="77777777" w:rsidR="005616EF" w:rsidRPr="005616EF" w:rsidRDefault="005616EF" w:rsidP="005616EF">
            <w:pPr>
              <w:spacing w:line="276" w:lineRule="auto"/>
              <w:rPr>
                <w:rFonts w:cs="Arial"/>
                <w:b/>
                <w:sz w:val="20"/>
                <w:szCs w:val="22"/>
              </w:rPr>
            </w:pPr>
            <w:r w:rsidRPr="005616EF">
              <w:rPr>
                <w:rFonts w:cs="Arial"/>
                <w:sz w:val="20"/>
                <w:szCs w:val="22"/>
              </w:rPr>
              <w:t>Other (please describe</w:t>
            </w:r>
          </w:p>
        </w:tc>
        <w:tc>
          <w:tcPr>
            <w:tcW w:w="7910" w:type="dxa"/>
            <w:gridSpan w:val="3"/>
          </w:tcPr>
          <w:p w14:paraId="4CDB81E2" w14:textId="77777777" w:rsidR="005616EF" w:rsidRPr="005616EF" w:rsidRDefault="005616EF" w:rsidP="005616EF">
            <w:pPr>
              <w:spacing w:line="276" w:lineRule="auto"/>
              <w:rPr>
                <w:rFonts w:cs="Arial"/>
                <w:sz w:val="20"/>
                <w:szCs w:val="22"/>
              </w:rPr>
            </w:pPr>
          </w:p>
        </w:tc>
      </w:tr>
    </w:tbl>
    <w:p w14:paraId="0DCF2B69"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Approved physical intervention technique used</w:t>
      </w:r>
    </w:p>
    <w:tbl>
      <w:tblPr>
        <w:tblStyle w:val="TableGrid2"/>
        <w:tblW w:w="0" w:type="auto"/>
        <w:tblLook w:val="04A0" w:firstRow="1" w:lastRow="0" w:firstColumn="1" w:lastColumn="0" w:noHBand="0" w:noVBand="1"/>
      </w:tblPr>
      <w:tblGrid>
        <w:gridCol w:w="2025"/>
        <w:gridCol w:w="392"/>
        <w:gridCol w:w="2324"/>
        <w:gridCol w:w="393"/>
        <w:gridCol w:w="4111"/>
        <w:gridCol w:w="360"/>
      </w:tblGrid>
      <w:tr w:rsidR="005616EF" w:rsidRPr="005616EF" w14:paraId="6E52EBCB" w14:textId="77777777" w:rsidTr="00AA0240">
        <w:trPr>
          <w:trHeight w:val="262"/>
        </w:trPr>
        <w:tc>
          <w:tcPr>
            <w:tcW w:w="2235" w:type="dxa"/>
            <w:shd w:val="clear" w:color="auto" w:fill="BFBFBF" w:themeFill="background1" w:themeFillShade="BF"/>
          </w:tcPr>
          <w:p w14:paraId="5FC1118A" w14:textId="77777777" w:rsidR="005616EF" w:rsidRPr="005616EF" w:rsidRDefault="005616EF" w:rsidP="005616EF">
            <w:pPr>
              <w:spacing w:line="276" w:lineRule="auto"/>
              <w:rPr>
                <w:rFonts w:cs="Arial"/>
                <w:b/>
                <w:sz w:val="20"/>
                <w:szCs w:val="22"/>
              </w:rPr>
            </w:pPr>
            <w:r w:rsidRPr="005616EF">
              <w:rPr>
                <w:rFonts w:cs="Arial"/>
                <w:sz w:val="20"/>
                <w:szCs w:val="22"/>
              </w:rPr>
              <w:t>Friendly Escort</w:t>
            </w:r>
          </w:p>
        </w:tc>
        <w:tc>
          <w:tcPr>
            <w:tcW w:w="425" w:type="dxa"/>
          </w:tcPr>
          <w:p w14:paraId="0CCAD665" w14:textId="77777777"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14:paraId="5C8F8C73" w14:textId="77777777" w:rsidR="005616EF" w:rsidRPr="005616EF" w:rsidRDefault="005616EF" w:rsidP="005616EF">
            <w:pPr>
              <w:spacing w:line="276" w:lineRule="auto"/>
              <w:rPr>
                <w:rFonts w:cs="Arial"/>
                <w:b/>
                <w:sz w:val="20"/>
                <w:szCs w:val="22"/>
              </w:rPr>
            </w:pPr>
            <w:r w:rsidRPr="005616EF">
              <w:rPr>
                <w:rFonts w:cs="Arial"/>
                <w:sz w:val="20"/>
                <w:szCs w:val="22"/>
              </w:rPr>
              <w:t>Single Elbow</w:t>
            </w:r>
          </w:p>
        </w:tc>
        <w:tc>
          <w:tcPr>
            <w:tcW w:w="426" w:type="dxa"/>
          </w:tcPr>
          <w:p w14:paraId="0A0BF49E" w14:textId="77777777" w:rsidR="005616EF" w:rsidRPr="005616EF" w:rsidRDefault="005616EF" w:rsidP="005616EF">
            <w:pPr>
              <w:spacing w:line="276" w:lineRule="auto"/>
              <w:rPr>
                <w:rFonts w:cs="Arial"/>
                <w:b/>
                <w:sz w:val="20"/>
                <w:szCs w:val="22"/>
              </w:rPr>
            </w:pPr>
          </w:p>
        </w:tc>
        <w:tc>
          <w:tcPr>
            <w:tcW w:w="4682" w:type="dxa"/>
            <w:shd w:val="clear" w:color="auto" w:fill="BFBFBF" w:themeFill="background1" w:themeFillShade="BF"/>
          </w:tcPr>
          <w:p w14:paraId="07B406E7" w14:textId="77777777" w:rsidR="005616EF" w:rsidRPr="005616EF" w:rsidRDefault="005616EF" w:rsidP="005616EF">
            <w:pPr>
              <w:spacing w:line="276" w:lineRule="auto"/>
              <w:rPr>
                <w:rFonts w:cs="Arial"/>
                <w:b/>
                <w:sz w:val="20"/>
                <w:szCs w:val="22"/>
              </w:rPr>
            </w:pPr>
            <w:r w:rsidRPr="005616EF">
              <w:rPr>
                <w:rFonts w:cs="Arial"/>
                <w:sz w:val="20"/>
                <w:szCs w:val="22"/>
              </w:rPr>
              <w:t>Figure of Four</w:t>
            </w:r>
          </w:p>
        </w:tc>
        <w:tc>
          <w:tcPr>
            <w:tcW w:w="387" w:type="dxa"/>
          </w:tcPr>
          <w:p w14:paraId="2079738F" w14:textId="77777777" w:rsidR="005616EF" w:rsidRPr="005616EF" w:rsidRDefault="005616EF" w:rsidP="005616EF">
            <w:pPr>
              <w:spacing w:line="276" w:lineRule="auto"/>
              <w:rPr>
                <w:rFonts w:cs="Arial"/>
                <w:b/>
                <w:sz w:val="20"/>
                <w:szCs w:val="22"/>
              </w:rPr>
            </w:pPr>
          </w:p>
        </w:tc>
      </w:tr>
      <w:tr w:rsidR="005616EF" w:rsidRPr="005616EF" w14:paraId="28BF612A" w14:textId="77777777" w:rsidTr="00AA0240">
        <w:trPr>
          <w:trHeight w:val="247"/>
        </w:trPr>
        <w:tc>
          <w:tcPr>
            <w:tcW w:w="2235" w:type="dxa"/>
            <w:shd w:val="clear" w:color="auto" w:fill="BFBFBF" w:themeFill="background1" w:themeFillShade="BF"/>
          </w:tcPr>
          <w:p w14:paraId="7E2CC972" w14:textId="77777777" w:rsidR="005616EF" w:rsidRPr="005616EF" w:rsidRDefault="005616EF" w:rsidP="005616EF">
            <w:pPr>
              <w:spacing w:line="276" w:lineRule="auto"/>
              <w:rPr>
                <w:rFonts w:cs="Arial"/>
                <w:b/>
                <w:sz w:val="20"/>
                <w:szCs w:val="22"/>
              </w:rPr>
            </w:pPr>
            <w:r w:rsidRPr="005616EF">
              <w:rPr>
                <w:rFonts w:cs="Arial"/>
                <w:sz w:val="20"/>
                <w:szCs w:val="22"/>
              </w:rPr>
              <w:t>Single Elbow Seated</w:t>
            </w:r>
          </w:p>
        </w:tc>
        <w:tc>
          <w:tcPr>
            <w:tcW w:w="425" w:type="dxa"/>
          </w:tcPr>
          <w:p w14:paraId="1739209D" w14:textId="77777777"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14:paraId="05A4E6CE" w14:textId="77777777" w:rsidR="005616EF" w:rsidRPr="005616EF" w:rsidRDefault="005616EF" w:rsidP="005616EF">
            <w:pPr>
              <w:spacing w:line="276" w:lineRule="auto"/>
              <w:rPr>
                <w:rFonts w:cs="Arial"/>
                <w:b/>
                <w:sz w:val="20"/>
                <w:szCs w:val="22"/>
              </w:rPr>
            </w:pPr>
            <w:r w:rsidRPr="005616EF">
              <w:rPr>
                <w:rFonts w:cs="Arial"/>
                <w:sz w:val="20"/>
                <w:szCs w:val="22"/>
              </w:rPr>
              <w:t>Double elbow</w:t>
            </w:r>
          </w:p>
        </w:tc>
        <w:tc>
          <w:tcPr>
            <w:tcW w:w="426" w:type="dxa"/>
          </w:tcPr>
          <w:p w14:paraId="2237100E" w14:textId="77777777" w:rsidR="005616EF" w:rsidRPr="005616EF" w:rsidRDefault="005616EF" w:rsidP="005616EF">
            <w:pPr>
              <w:spacing w:line="276" w:lineRule="auto"/>
              <w:rPr>
                <w:rFonts w:cs="Arial"/>
                <w:b/>
                <w:sz w:val="20"/>
                <w:szCs w:val="22"/>
              </w:rPr>
            </w:pPr>
          </w:p>
        </w:tc>
        <w:tc>
          <w:tcPr>
            <w:tcW w:w="4682" w:type="dxa"/>
            <w:shd w:val="clear" w:color="auto" w:fill="BFBFBF" w:themeFill="background1" w:themeFillShade="BF"/>
          </w:tcPr>
          <w:p w14:paraId="356FAACD" w14:textId="77777777" w:rsidR="005616EF" w:rsidRPr="005616EF" w:rsidRDefault="005616EF" w:rsidP="005616EF">
            <w:pPr>
              <w:spacing w:line="276" w:lineRule="auto"/>
              <w:rPr>
                <w:rFonts w:cs="Arial"/>
                <w:b/>
                <w:sz w:val="20"/>
                <w:szCs w:val="22"/>
              </w:rPr>
            </w:pPr>
            <w:r w:rsidRPr="005616EF">
              <w:rPr>
                <w:rFonts w:cs="Arial"/>
                <w:sz w:val="20"/>
                <w:szCs w:val="22"/>
              </w:rPr>
              <w:t>Single elbow to ground</w:t>
            </w:r>
          </w:p>
        </w:tc>
        <w:tc>
          <w:tcPr>
            <w:tcW w:w="387" w:type="dxa"/>
          </w:tcPr>
          <w:p w14:paraId="17F8396A" w14:textId="77777777" w:rsidR="005616EF" w:rsidRPr="005616EF" w:rsidRDefault="005616EF" w:rsidP="005616EF">
            <w:pPr>
              <w:spacing w:line="276" w:lineRule="auto"/>
              <w:rPr>
                <w:rFonts w:cs="Arial"/>
                <w:b/>
                <w:sz w:val="20"/>
                <w:szCs w:val="22"/>
              </w:rPr>
            </w:pPr>
          </w:p>
        </w:tc>
      </w:tr>
      <w:tr w:rsidR="005616EF" w:rsidRPr="005616EF" w14:paraId="6157539B" w14:textId="77777777" w:rsidTr="00AA0240">
        <w:trPr>
          <w:trHeight w:val="262"/>
        </w:trPr>
        <w:tc>
          <w:tcPr>
            <w:tcW w:w="2235" w:type="dxa"/>
            <w:shd w:val="clear" w:color="auto" w:fill="BFBFBF" w:themeFill="background1" w:themeFillShade="BF"/>
          </w:tcPr>
          <w:p w14:paraId="50FF50F0" w14:textId="77777777" w:rsidR="005616EF" w:rsidRPr="005616EF" w:rsidRDefault="005616EF" w:rsidP="005616EF">
            <w:pPr>
              <w:spacing w:line="276" w:lineRule="auto"/>
              <w:rPr>
                <w:rFonts w:cs="Arial"/>
                <w:b/>
                <w:sz w:val="20"/>
                <w:szCs w:val="22"/>
              </w:rPr>
            </w:pPr>
            <w:r w:rsidRPr="005616EF">
              <w:rPr>
                <w:rFonts w:cs="Arial"/>
                <w:sz w:val="20"/>
                <w:szCs w:val="22"/>
              </w:rPr>
              <w:t>T Wrap</w:t>
            </w:r>
          </w:p>
        </w:tc>
        <w:tc>
          <w:tcPr>
            <w:tcW w:w="425" w:type="dxa"/>
          </w:tcPr>
          <w:p w14:paraId="6DD0E85E" w14:textId="77777777"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14:paraId="026F4E8C" w14:textId="77777777" w:rsidR="005616EF" w:rsidRPr="005616EF" w:rsidRDefault="005616EF" w:rsidP="005616EF">
            <w:pPr>
              <w:spacing w:line="276" w:lineRule="auto"/>
              <w:rPr>
                <w:rFonts w:cs="Arial"/>
                <w:b/>
                <w:sz w:val="20"/>
                <w:szCs w:val="22"/>
              </w:rPr>
            </w:pPr>
            <w:r w:rsidRPr="005616EF">
              <w:rPr>
                <w:rFonts w:cs="Arial"/>
                <w:sz w:val="20"/>
                <w:szCs w:val="22"/>
              </w:rPr>
              <w:t>T Wrap to seated</w:t>
            </w:r>
          </w:p>
        </w:tc>
        <w:tc>
          <w:tcPr>
            <w:tcW w:w="426" w:type="dxa"/>
          </w:tcPr>
          <w:p w14:paraId="0324EFA9" w14:textId="77777777" w:rsidR="005616EF" w:rsidRPr="005616EF" w:rsidRDefault="005616EF" w:rsidP="005616EF">
            <w:pPr>
              <w:spacing w:line="276" w:lineRule="auto"/>
              <w:rPr>
                <w:rFonts w:cs="Arial"/>
                <w:b/>
                <w:sz w:val="20"/>
                <w:szCs w:val="22"/>
              </w:rPr>
            </w:pPr>
          </w:p>
        </w:tc>
        <w:tc>
          <w:tcPr>
            <w:tcW w:w="4682" w:type="dxa"/>
            <w:shd w:val="clear" w:color="auto" w:fill="BFBFBF" w:themeFill="background1" w:themeFillShade="BF"/>
          </w:tcPr>
          <w:p w14:paraId="3B0ACC9C" w14:textId="77777777" w:rsidR="005616EF" w:rsidRPr="005616EF" w:rsidRDefault="005616EF" w:rsidP="005616EF">
            <w:pPr>
              <w:spacing w:line="276" w:lineRule="auto"/>
              <w:rPr>
                <w:rFonts w:cs="Arial"/>
                <w:b/>
                <w:sz w:val="20"/>
                <w:szCs w:val="22"/>
              </w:rPr>
            </w:pPr>
            <w:r w:rsidRPr="005616EF">
              <w:rPr>
                <w:rFonts w:cs="Arial"/>
                <w:sz w:val="20"/>
                <w:szCs w:val="22"/>
              </w:rPr>
              <w:t>Seated to T Wrap</w:t>
            </w:r>
          </w:p>
        </w:tc>
        <w:tc>
          <w:tcPr>
            <w:tcW w:w="387" w:type="dxa"/>
          </w:tcPr>
          <w:p w14:paraId="28585F93" w14:textId="77777777" w:rsidR="005616EF" w:rsidRPr="005616EF" w:rsidRDefault="005616EF" w:rsidP="005616EF">
            <w:pPr>
              <w:spacing w:line="276" w:lineRule="auto"/>
              <w:rPr>
                <w:rFonts w:cs="Arial"/>
                <w:b/>
                <w:sz w:val="20"/>
                <w:szCs w:val="22"/>
              </w:rPr>
            </w:pPr>
          </w:p>
        </w:tc>
      </w:tr>
      <w:tr w:rsidR="005616EF" w:rsidRPr="005616EF" w14:paraId="4A164ACD" w14:textId="77777777" w:rsidTr="00AA0240">
        <w:trPr>
          <w:trHeight w:val="247"/>
        </w:trPr>
        <w:tc>
          <w:tcPr>
            <w:tcW w:w="2235" w:type="dxa"/>
            <w:shd w:val="clear" w:color="auto" w:fill="BFBFBF" w:themeFill="background1" w:themeFillShade="BF"/>
          </w:tcPr>
          <w:p w14:paraId="6E2F4CE7" w14:textId="77777777" w:rsidR="005616EF" w:rsidRPr="005616EF" w:rsidRDefault="005616EF" w:rsidP="005616EF">
            <w:pPr>
              <w:spacing w:line="276" w:lineRule="auto"/>
              <w:rPr>
                <w:rFonts w:cs="Arial"/>
                <w:b/>
                <w:sz w:val="20"/>
                <w:szCs w:val="22"/>
              </w:rPr>
            </w:pPr>
            <w:r w:rsidRPr="005616EF">
              <w:rPr>
                <w:rFonts w:cs="Arial"/>
                <w:sz w:val="20"/>
                <w:szCs w:val="22"/>
              </w:rPr>
              <w:t>T Wrap to ground</w:t>
            </w:r>
          </w:p>
        </w:tc>
        <w:tc>
          <w:tcPr>
            <w:tcW w:w="425" w:type="dxa"/>
          </w:tcPr>
          <w:p w14:paraId="27A633D4" w14:textId="77777777"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14:paraId="2E1F13E0" w14:textId="77777777" w:rsidR="005616EF" w:rsidRPr="005616EF" w:rsidRDefault="005616EF" w:rsidP="005616EF">
            <w:pPr>
              <w:spacing w:line="276" w:lineRule="auto"/>
              <w:rPr>
                <w:rFonts w:cs="Arial"/>
                <w:b/>
                <w:sz w:val="20"/>
                <w:szCs w:val="22"/>
              </w:rPr>
            </w:pPr>
            <w:r w:rsidRPr="005616EF">
              <w:rPr>
                <w:rFonts w:cs="Arial"/>
                <w:sz w:val="20"/>
                <w:szCs w:val="22"/>
              </w:rPr>
              <w:t>Clothing disengage</w:t>
            </w:r>
          </w:p>
        </w:tc>
        <w:tc>
          <w:tcPr>
            <w:tcW w:w="426" w:type="dxa"/>
          </w:tcPr>
          <w:p w14:paraId="794A3344" w14:textId="77777777" w:rsidR="005616EF" w:rsidRPr="005616EF" w:rsidRDefault="005616EF" w:rsidP="005616EF">
            <w:pPr>
              <w:spacing w:line="276" w:lineRule="auto"/>
              <w:rPr>
                <w:rFonts w:cs="Arial"/>
                <w:b/>
                <w:sz w:val="20"/>
                <w:szCs w:val="22"/>
              </w:rPr>
            </w:pPr>
          </w:p>
        </w:tc>
        <w:tc>
          <w:tcPr>
            <w:tcW w:w="4682" w:type="dxa"/>
            <w:shd w:val="clear" w:color="auto" w:fill="BFBFBF" w:themeFill="background1" w:themeFillShade="BF"/>
          </w:tcPr>
          <w:p w14:paraId="2E9DAF11" w14:textId="77777777" w:rsidR="005616EF" w:rsidRPr="005616EF" w:rsidRDefault="005616EF" w:rsidP="005616EF">
            <w:pPr>
              <w:spacing w:line="276" w:lineRule="auto"/>
              <w:rPr>
                <w:rFonts w:cs="Arial"/>
                <w:b/>
                <w:sz w:val="20"/>
                <w:szCs w:val="22"/>
              </w:rPr>
            </w:pPr>
            <w:r w:rsidRPr="005616EF">
              <w:rPr>
                <w:rFonts w:cs="Arial"/>
                <w:sz w:val="20"/>
                <w:szCs w:val="22"/>
              </w:rPr>
              <w:t>Bite disengage</w:t>
            </w:r>
          </w:p>
        </w:tc>
        <w:tc>
          <w:tcPr>
            <w:tcW w:w="387" w:type="dxa"/>
          </w:tcPr>
          <w:p w14:paraId="7251E049" w14:textId="77777777" w:rsidR="005616EF" w:rsidRPr="005616EF" w:rsidRDefault="005616EF" w:rsidP="005616EF">
            <w:pPr>
              <w:spacing w:line="276" w:lineRule="auto"/>
              <w:rPr>
                <w:rFonts w:cs="Arial"/>
                <w:b/>
                <w:sz w:val="20"/>
                <w:szCs w:val="22"/>
              </w:rPr>
            </w:pPr>
          </w:p>
        </w:tc>
      </w:tr>
      <w:tr w:rsidR="005616EF" w:rsidRPr="005616EF" w14:paraId="567BE6AA" w14:textId="77777777" w:rsidTr="00AA0240">
        <w:trPr>
          <w:trHeight w:val="262"/>
        </w:trPr>
        <w:tc>
          <w:tcPr>
            <w:tcW w:w="2235" w:type="dxa"/>
            <w:shd w:val="clear" w:color="auto" w:fill="BFBFBF" w:themeFill="background1" w:themeFillShade="BF"/>
          </w:tcPr>
          <w:p w14:paraId="54408518" w14:textId="77777777" w:rsidR="005616EF" w:rsidRPr="005616EF" w:rsidRDefault="005616EF" w:rsidP="005616EF">
            <w:pPr>
              <w:spacing w:line="276" w:lineRule="auto"/>
              <w:rPr>
                <w:rFonts w:cs="Arial"/>
                <w:b/>
                <w:sz w:val="20"/>
                <w:szCs w:val="22"/>
              </w:rPr>
            </w:pPr>
            <w:r w:rsidRPr="005616EF">
              <w:rPr>
                <w:rFonts w:cs="Arial"/>
                <w:sz w:val="20"/>
                <w:szCs w:val="22"/>
              </w:rPr>
              <w:lastRenderedPageBreak/>
              <w:t>Cradle</w:t>
            </w:r>
          </w:p>
        </w:tc>
        <w:tc>
          <w:tcPr>
            <w:tcW w:w="425" w:type="dxa"/>
          </w:tcPr>
          <w:p w14:paraId="4A3ED5C4" w14:textId="77777777"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14:paraId="679B9731" w14:textId="77777777" w:rsidR="005616EF" w:rsidRPr="005616EF" w:rsidRDefault="005616EF" w:rsidP="005616EF">
            <w:pPr>
              <w:spacing w:line="276" w:lineRule="auto"/>
              <w:rPr>
                <w:rFonts w:cs="Arial"/>
                <w:b/>
                <w:sz w:val="20"/>
                <w:szCs w:val="22"/>
              </w:rPr>
            </w:pPr>
            <w:r w:rsidRPr="005616EF">
              <w:rPr>
                <w:rFonts w:cs="Arial"/>
                <w:sz w:val="20"/>
                <w:szCs w:val="22"/>
              </w:rPr>
              <w:t>Other (Specify)</w:t>
            </w:r>
          </w:p>
        </w:tc>
        <w:tc>
          <w:tcPr>
            <w:tcW w:w="5495" w:type="dxa"/>
            <w:gridSpan w:val="3"/>
          </w:tcPr>
          <w:p w14:paraId="57042E95" w14:textId="77777777" w:rsidR="005616EF" w:rsidRPr="005616EF" w:rsidRDefault="005616EF" w:rsidP="005616EF">
            <w:pPr>
              <w:spacing w:line="276" w:lineRule="auto"/>
              <w:rPr>
                <w:rFonts w:cs="Arial"/>
                <w:b/>
                <w:sz w:val="20"/>
                <w:szCs w:val="22"/>
              </w:rPr>
            </w:pPr>
          </w:p>
        </w:tc>
      </w:tr>
    </w:tbl>
    <w:p w14:paraId="6A4CEE1C" w14:textId="77777777" w:rsidR="005616EF" w:rsidRDefault="005616EF" w:rsidP="005616EF">
      <w:pPr>
        <w:spacing w:line="276" w:lineRule="auto"/>
        <w:rPr>
          <w:rFonts w:eastAsiaTheme="minorHAnsi" w:cs="Arial"/>
          <w:b/>
          <w:sz w:val="18"/>
          <w:szCs w:val="20"/>
        </w:rPr>
      </w:pPr>
      <w:r w:rsidRPr="005616EF">
        <w:rPr>
          <w:rFonts w:eastAsiaTheme="minorHAnsi" w:cs="Arial"/>
          <w:b/>
          <w:noProof/>
          <w:sz w:val="20"/>
          <w:szCs w:val="22"/>
          <w:lang w:eastAsia="en-GB"/>
        </w:rPr>
        <mc:AlternateContent>
          <mc:Choice Requires="wps">
            <w:drawing>
              <wp:anchor distT="0" distB="0" distL="114300" distR="114300" simplePos="0" relativeHeight="251723776" behindDoc="0" locked="0" layoutInCell="1" allowOverlap="1" wp14:anchorId="06546655" wp14:editId="6EE67942">
                <wp:simplePos x="0" y="0"/>
                <wp:positionH relativeFrom="column">
                  <wp:posOffset>-59690</wp:posOffset>
                </wp:positionH>
                <wp:positionV relativeFrom="paragraph">
                  <wp:posOffset>345440</wp:posOffset>
                </wp:positionV>
                <wp:extent cx="6753225" cy="121920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19200"/>
                        </a:xfrm>
                        <a:prstGeom prst="rect">
                          <a:avLst/>
                        </a:prstGeom>
                        <a:solidFill>
                          <a:srgbClr val="FFFFFF"/>
                        </a:solidFill>
                        <a:ln w="9525">
                          <a:solidFill>
                            <a:sysClr val="window" lastClr="FFFFFF">
                              <a:lumMod val="65000"/>
                            </a:sysClr>
                          </a:solidFill>
                          <a:miter lim="800000"/>
                          <a:headEnd/>
                          <a:tailEnd/>
                        </a:ln>
                      </wps:spPr>
                      <wps:txbx>
                        <w:txbxContent>
                          <w:p w14:paraId="0BDBFB0A"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46655" id="_x0000_s1043" type="#_x0000_t202" style="position:absolute;margin-left:-4.7pt;margin-top:27.2pt;width:531.75pt;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" strokecolor="#a6a6a6">
                <v:textbox>
                  <w:txbxContent>
                    <w:p w14:paraId="0BDBFB0A" w14:textId="77777777" w:rsidR="006D6E10" w:rsidRPr="00F27FE5" w:rsidRDefault="006D6E10" w:rsidP="005616EF">
                      <w:pPr>
                        <w:rPr>
                          <w:sz w:val="20"/>
                        </w:rPr>
                      </w:pPr>
                    </w:p>
                  </w:txbxContent>
                </v:textbox>
              </v:shape>
            </w:pict>
          </mc:Fallback>
        </mc:AlternateContent>
      </w:r>
      <w:r w:rsidRPr="005616EF">
        <w:rPr>
          <w:rFonts w:eastAsiaTheme="minorHAnsi" w:cs="Arial"/>
          <w:b/>
          <w:sz w:val="20"/>
          <w:szCs w:val="20"/>
        </w:rPr>
        <w:t xml:space="preserve">About the incident (2) </w:t>
      </w:r>
      <w:r w:rsidRPr="005616EF">
        <w:rPr>
          <w:rFonts w:eastAsiaTheme="minorHAnsi" w:cs="Arial"/>
          <w:b/>
          <w:sz w:val="18"/>
          <w:szCs w:val="20"/>
        </w:rPr>
        <w:t>(</w:t>
      </w:r>
      <w:r w:rsidRPr="005616EF">
        <w:rPr>
          <w:rFonts w:eastAsiaTheme="minorHAnsi" w:cs="Arial"/>
          <w:sz w:val="18"/>
          <w:szCs w:val="20"/>
        </w:rPr>
        <w:t xml:space="preserve">Please describe the sequence of events </w:t>
      </w:r>
      <w:r w:rsidRPr="005616EF">
        <w:rPr>
          <w:rFonts w:eastAsiaTheme="minorHAnsi" w:cs="Arial"/>
          <w:b/>
          <w:sz w:val="18"/>
          <w:szCs w:val="20"/>
        </w:rPr>
        <w:t>from when the physical intervention was used</w:t>
      </w:r>
      <w:r w:rsidRPr="005616EF">
        <w:rPr>
          <w:rFonts w:eastAsiaTheme="minorHAnsi" w:cs="Arial"/>
          <w:sz w:val="18"/>
          <w:szCs w:val="20"/>
        </w:rPr>
        <w:t>. Inc</w:t>
      </w:r>
      <w:r w:rsidR="00113DBF">
        <w:rPr>
          <w:rFonts w:eastAsiaTheme="minorHAnsi" w:cs="Arial"/>
          <w:sz w:val="18"/>
          <w:szCs w:val="20"/>
        </w:rPr>
        <w:t xml:space="preserve">lude the order techniques were </w:t>
      </w:r>
      <w:r w:rsidRPr="005616EF">
        <w:rPr>
          <w:rFonts w:eastAsiaTheme="minorHAnsi" w:cs="Arial"/>
          <w:sz w:val="18"/>
          <w:szCs w:val="20"/>
        </w:rPr>
        <w:t xml:space="preserve">used, who used which, pupil response. </w:t>
      </w:r>
      <w:r w:rsidRPr="00113DBF">
        <w:rPr>
          <w:rFonts w:eastAsiaTheme="minorHAnsi" w:cs="Arial"/>
          <w:b/>
          <w:sz w:val="18"/>
          <w:szCs w:val="20"/>
        </w:rPr>
        <w:t xml:space="preserve">(Please attach additional pages as </w:t>
      </w:r>
      <w:r w:rsidR="004D1939" w:rsidRPr="00113DBF">
        <w:rPr>
          <w:rFonts w:eastAsiaTheme="minorHAnsi" w:cs="Arial"/>
          <w:b/>
          <w:sz w:val="18"/>
          <w:szCs w:val="20"/>
        </w:rPr>
        <w:t>needed)</w:t>
      </w:r>
    </w:p>
    <w:p w14:paraId="245786A9" w14:textId="77777777" w:rsidR="00113DBF" w:rsidRDefault="00113DBF" w:rsidP="005616EF">
      <w:pPr>
        <w:spacing w:line="276" w:lineRule="auto"/>
        <w:rPr>
          <w:rFonts w:eastAsiaTheme="minorHAnsi" w:cs="Arial"/>
          <w:sz w:val="18"/>
          <w:szCs w:val="20"/>
        </w:rPr>
      </w:pPr>
    </w:p>
    <w:p w14:paraId="4CD5B6BE" w14:textId="77777777" w:rsidR="004D1939" w:rsidRDefault="004D1939" w:rsidP="005616EF">
      <w:pPr>
        <w:spacing w:line="276" w:lineRule="auto"/>
        <w:rPr>
          <w:rFonts w:eastAsiaTheme="minorHAnsi" w:cs="Arial"/>
          <w:sz w:val="18"/>
          <w:szCs w:val="20"/>
        </w:rPr>
      </w:pPr>
    </w:p>
    <w:p w14:paraId="3DD07D73" w14:textId="77777777" w:rsidR="004D1939" w:rsidRDefault="004D1939" w:rsidP="005616EF">
      <w:pPr>
        <w:spacing w:line="276" w:lineRule="auto"/>
        <w:rPr>
          <w:rFonts w:eastAsiaTheme="minorHAnsi" w:cs="Arial"/>
          <w:sz w:val="18"/>
          <w:szCs w:val="20"/>
        </w:rPr>
      </w:pPr>
    </w:p>
    <w:p w14:paraId="02698A3C" w14:textId="77777777" w:rsidR="004D1939" w:rsidRDefault="004D1939" w:rsidP="005616EF">
      <w:pPr>
        <w:spacing w:line="276" w:lineRule="auto"/>
        <w:rPr>
          <w:rFonts w:eastAsiaTheme="minorHAnsi" w:cs="Arial"/>
          <w:sz w:val="18"/>
          <w:szCs w:val="20"/>
        </w:rPr>
      </w:pPr>
    </w:p>
    <w:p w14:paraId="25E8D107" w14:textId="77777777" w:rsidR="004D1939" w:rsidRDefault="004D1939" w:rsidP="005616EF">
      <w:pPr>
        <w:spacing w:line="276" w:lineRule="auto"/>
        <w:rPr>
          <w:rFonts w:eastAsiaTheme="minorHAnsi" w:cs="Arial"/>
          <w:sz w:val="18"/>
          <w:szCs w:val="20"/>
        </w:rPr>
      </w:pPr>
    </w:p>
    <w:tbl>
      <w:tblPr>
        <w:tblStyle w:val="TableGrid2"/>
        <w:tblW w:w="0" w:type="auto"/>
        <w:tblLook w:val="04A0" w:firstRow="1" w:lastRow="0" w:firstColumn="1" w:lastColumn="0" w:noHBand="0" w:noVBand="1"/>
      </w:tblPr>
      <w:tblGrid>
        <w:gridCol w:w="6383"/>
        <w:gridCol w:w="3222"/>
      </w:tblGrid>
      <w:tr w:rsidR="005616EF" w:rsidRPr="005616EF" w14:paraId="03FB1E56" w14:textId="77777777" w:rsidTr="004D1939">
        <w:trPr>
          <w:trHeight w:val="394"/>
        </w:trPr>
        <w:tc>
          <w:tcPr>
            <w:tcW w:w="6521" w:type="dxa"/>
            <w:shd w:val="clear" w:color="auto" w:fill="BFBFBF" w:themeFill="background1" w:themeFillShade="BF"/>
          </w:tcPr>
          <w:p w14:paraId="6FA7B9FB" w14:textId="77777777" w:rsidR="005616EF" w:rsidRPr="005616EF" w:rsidRDefault="005616EF" w:rsidP="005616EF">
            <w:pPr>
              <w:spacing w:line="276" w:lineRule="auto"/>
              <w:rPr>
                <w:rFonts w:cs="Arial"/>
                <w:sz w:val="20"/>
                <w:szCs w:val="20"/>
              </w:rPr>
            </w:pPr>
            <w:r w:rsidRPr="005616EF">
              <w:rPr>
                <w:rFonts w:cs="Arial"/>
                <w:sz w:val="20"/>
                <w:szCs w:val="20"/>
              </w:rPr>
              <w:t>TOTAL TIME OF RESTRICTIVE PHYSICAL INTERVENTION (in minutes)</w:t>
            </w:r>
          </w:p>
        </w:tc>
        <w:tc>
          <w:tcPr>
            <w:tcW w:w="3310" w:type="dxa"/>
          </w:tcPr>
          <w:p w14:paraId="1096CB1F" w14:textId="77777777" w:rsidR="005616EF" w:rsidRPr="005616EF" w:rsidRDefault="005616EF" w:rsidP="005616EF">
            <w:pPr>
              <w:spacing w:line="276" w:lineRule="auto"/>
              <w:rPr>
                <w:rFonts w:cs="Arial"/>
                <w:sz w:val="20"/>
                <w:szCs w:val="20"/>
              </w:rPr>
            </w:pPr>
          </w:p>
        </w:tc>
      </w:tr>
    </w:tbl>
    <w:p w14:paraId="53C773F3" w14:textId="77777777" w:rsidR="005616EF" w:rsidRPr="005616EF" w:rsidRDefault="005616EF" w:rsidP="005616EF">
      <w:pPr>
        <w:spacing w:line="276" w:lineRule="auto"/>
        <w:rPr>
          <w:rFonts w:eastAsiaTheme="minorHAnsi" w:cs="Arial"/>
          <w:b/>
          <w:sz w:val="22"/>
          <w:szCs w:val="22"/>
        </w:rPr>
      </w:pPr>
    </w:p>
    <w:p w14:paraId="25B81FA6" w14:textId="77777777" w:rsidR="005616EF" w:rsidRPr="005616EF" w:rsidRDefault="005616EF" w:rsidP="005616EF">
      <w:pPr>
        <w:spacing w:line="276" w:lineRule="auto"/>
        <w:rPr>
          <w:rFonts w:eastAsiaTheme="minorHAnsi" w:cs="Arial"/>
          <w:sz w:val="20"/>
          <w:szCs w:val="20"/>
        </w:rPr>
      </w:pPr>
      <w:r w:rsidRPr="005616EF">
        <w:rPr>
          <w:rFonts w:eastAsiaTheme="minorHAnsi" w:cs="Arial"/>
          <w:b/>
          <w:sz w:val="22"/>
          <w:szCs w:val="22"/>
        </w:rPr>
        <w:t xml:space="preserve">Ground Holds (Where used)   </w:t>
      </w:r>
      <w:r w:rsidRPr="005616EF">
        <w:rPr>
          <w:rFonts w:eastAsiaTheme="minorHAnsi" w:cs="Arial"/>
          <w:sz w:val="20"/>
          <w:szCs w:val="20"/>
        </w:rPr>
        <w:t xml:space="preserve">Please indicate, where ground holds were used. </w:t>
      </w:r>
    </w:p>
    <w:tbl>
      <w:tblPr>
        <w:tblStyle w:val="TableGrid2"/>
        <w:tblpPr w:leftFromText="180" w:rightFromText="180" w:vertAnchor="text" w:tblpY="4"/>
        <w:tblW w:w="10314" w:type="dxa"/>
        <w:tblLook w:val="04A0" w:firstRow="1" w:lastRow="0" w:firstColumn="1" w:lastColumn="0" w:noHBand="0" w:noVBand="1"/>
      </w:tblPr>
      <w:tblGrid>
        <w:gridCol w:w="4928"/>
        <w:gridCol w:w="896"/>
        <w:gridCol w:w="885"/>
        <w:gridCol w:w="3605"/>
      </w:tblGrid>
      <w:tr w:rsidR="005616EF" w:rsidRPr="005616EF" w14:paraId="1ABFE438" w14:textId="77777777" w:rsidTr="005616EF">
        <w:trPr>
          <w:trHeight w:val="264"/>
        </w:trPr>
        <w:tc>
          <w:tcPr>
            <w:tcW w:w="4928" w:type="dxa"/>
            <w:shd w:val="clear" w:color="auto" w:fill="BFBFBF" w:themeFill="background1" w:themeFillShade="BF"/>
          </w:tcPr>
          <w:p w14:paraId="23A2EC23" w14:textId="77777777" w:rsidR="005616EF" w:rsidRPr="005616EF" w:rsidRDefault="005616EF" w:rsidP="005616EF">
            <w:pPr>
              <w:spacing w:after="0"/>
              <w:rPr>
                <w:rFonts w:cs="Arial"/>
                <w:sz w:val="20"/>
                <w:szCs w:val="20"/>
              </w:rPr>
            </w:pPr>
          </w:p>
        </w:tc>
        <w:tc>
          <w:tcPr>
            <w:tcW w:w="896" w:type="dxa"/>
          </w:tcPr>
          <w:p w14:paraId="3C49C379" w14:textId="77777777" w:rsidR="005616EF" w:rsidRPr="005616EF" w:rsidRDefault="005616EF" w:rsidP="005616EF">
            <w:pPr>
              <w:spacing w:after="0"/>
              <w:rPr>
                <w:rFonts w:cs="Arial"/>
                <w:sz w:val="20"/>
                <w:szCs w:val="20"/>
              </w:rPr>
            </w:pPr>
          </w:p>
        </w:tc>
        <w:tc>
          <w:tcPr>
            <w:tcW w:w="885" w:type="dxa"/>
          </w:tcPr>
          <w:p w14:paraId="74DCBABE" w14:textId="77777777" w:rsidR="005616EF" w:rsidRPr="005616EF" w:rsidRDefault="005616EF" w:rsidP="005616EF">
            <w:pPr>
              <w:spacing w:after="0"/>
              <w:rPr>
                <w:rFonts w:cs="Arial"/>
                <w:sz w:val="20"/>
                <w:szCs w:val="20"/>
              </w:rPr>
            </w:pPr>
          </w:p>
        </w:tc>
        <w:tc>
          <w:tcPr>
            <w:tcW w:w="3605" w:type="dxa"/>
          </w:tcPr>
          <w:p w14:paraId="52F4F74B" w14:textId="77777777" w:rsidR="005616EF" w:rsidRPr="005616EF" w:rsidRDefault="005616EF" w:rsidP="005616EF">
            <w:pPr>
              <w:spacing w:after="0"/>
              <w:rPr>
                <w:rFonts w:cs="Arial"/>
                <w:sz w:val="20"/>
                <w:szCs w:val="20"/>
              </w:rPr>
            </w:pPr>
            <w:r w:rsidRPr="005616EF">
              <w:rPr>
                <w:rFonts w:cs="Arial"/>
                <w:sz w:val="20"/>
                <w:szCs w:val="20"/>
              </w:rPr>
              <w:t>Comments</w:t>
            </w:r>
          </w:p>
        </w:tc>
      </w:tr>
      <w:tr w:rsidR="005616EF" w:rsidRPr="005616EF" w14:paraId="50D8DABB" w14:textId="77777777" w:rsidTr="005616EF">
        <w:trPr>
          <w:trHeight w:val="264"/>
        </w:trPr>
        <w:tc>
          <w:tcPr>
            <w:tcW w:w="4928" w:type="dxa"/>
            <w:shd w:val="clear" w:color="auto" w:fill="BFBFBF" w:themeFill="background1" w:themeFillShade="BF"/>
          </w:tcPr>
          <w:p w14:paraId="4EA3085E" w14:textId="77777777" w:rsidR="005616EF" w:rsidRPr="005616EF" w:rsidRDefault="005616EF" w:rsidP="005616EF">
            <w:pPr>
              <w:spacing w:after="0"/>
              <w:rPr>
                <w:rFonts w:cs="Arial"/>
                <w:sz w:val="20"/>
                <w:szCs w:val="20"/>
              </w:rPr>
            </w:pPr>
            <w:r w:rsidRPr="005616EF">
              <w:rPr>
                <w:rFonts w:cs="Arial"/>
                <w:sz w:val="20"/>
                <w:szCs w:val="20"/>
              </w:rPr>
              <w:t xml:space="preserve">Did the pupil go to ground independently? </w:t>
            </w:r>
          </w:p>
        </w:tc>
        <w:tc>
          <w:tcPr>
            <w:tcW w:w="896" w:type="dxa"/>
          </w:tcPr>
          <w:p w14:paraId="5F84D7B0" w14:textId="77777777" w:rsidR="005616EF" w:rsidRPr="005616EF" w:rsidRDefault="005616EF" w:rsidP="005616EF">
            <w:pPr>
              <w:spacing w:after="0"/>
              <w:rPr>
                <w:rFonts w:cs="Arial"/>
                <w:sz w:val="20"/>
                <w:szCs w:val="20"/>
              </w:rPr>
            </w:pPr>
            <w:r w:rsidRPr="005616EF">
              <w:rPr>
                <w:rFonts w:cs="Arial"/>
                <w:sz w:val="20"/>
                <w:szCs w:val="20"/>
              </w:rPr>
              <w:t xml:space="preserve"> YES</w:t>
            </w:r>
          </w:p>
        </w:tc>
        <w:tc>
          <w:tcPr>
            <w:tcW w:w="885" w:type="dxa"/>
          </w:tcPr>
          <w:p w14:paraId="0653571A" w14:textId="77777777" w:rsidR="005616EF" w:rsidRPr="005616EF" w:rsidRDefault="005616EF" w:rsidP="005616EF">
            <w:pPr>
              <w:spacing w:after="0"/>
              <w:rPr>
                <w:rFonts w:cs="Arial"/>
                <w:sz w:val="20"/>
                <w:szCs w:val="20"/>
              </w:rPr>
            </w:pPr>
            <w:r w:rsidRPr="005616EF">
              <w:rPr>
                <w:rFonts w:cs="Arial"/>
                <w:sz w:val="20"/>
                <w:szCs w:val="20"/>
              </w:rPr>
              <w:t>NO</w:t>
            </w:r>
          </w:p>
        </w:tc>
        <w:tc>
          <w:tcPr>
            <w:tcW w:w="3605" w:type="dxa"/>
          </w:tcPr>
          <w:p w14:paraId="464143F5" w14:textId="77777777" w:rsidR="005616EF" w:rsidRPr="005616EF" w:rsidRDefault="005616EF" w:rsidP="005616EF">
            <w:pPr>
              <w:spacing w:after="0"/>
              <w:rPr>
                <w:rFonts w:cs="Arial"/>
                <w:sz w:val="20"/>
                <w:szCs w:val="20"/>
              </w:rPr>
            </w:pPr>
          </w:p>
        </w:tc>
      </w:tr>
      <w:tr w:rsidR="005616EF" w:rsidRPr="005616EF" w14:paraId="6F557B58" w14:textId="77777777" w:rsidTr="005616EF">
        <w:trPr>
          <w:trHeight w:val="249"/>
        </w:trPr>
        <w:tc>
          <w:tcPr>
            <w:tcW w:w="4928" w:type="dxa"/>
            <w:shd w:val="clear" w:color="auto" w:fill="BFBFBF" w:themeFill="background1" w:themeFillShade="BF"/>
          </w:tcPr>
          <w:p w14:paraId="2A4C11C6" w14:textId="77777777" w:rsidR="005616EF" w:rsidRPr="005616EF" w:rsidRDefault="005616EF" w:rsidP="005616EF">
            <w:pPr>
              <w:spacing w:after="0"/>
              <w:rPr>
                <w:rFonts w:cs="Arial"/>
                <w:sz w:val="20"/>
                <w:szCs w:val="20"/>
              </w:rPr>
            </w:pPr>
            <w:r w:rsidRPr="005616EF">
              <w:rPr>
                <w:rFonts w:cs="Arial"/>
                <w:sz w:val="20"/>
                <w:szCs w:val="20"/>
              </w:rPr>
              <w:t>Was the pupil taken to ground by staff?</w:t>
            </w:r>
          </w:p>
        </w:tc>
        <w:tc>
          <w:tcPr>
            <w:tcW w:w="896" w:type="dxa"/>
          </w:tcPr>
          <w:p w14:paraId="4352AA9A" w14:textId="77777777" w:rsidR="005616EF" w:rsidRPr="005616EF" w:rsidRDefault="005616EF" w:rsidP="005616EF">
            <w:pPr>
              <w:spacing w:after="0"/>
              <w:rPr>
                <w:rFonts w:cs="Arial"/>
                <w:sz w:val="20"/>
                <w:szCs w:val="20"/>
              </w:rPr>
            </w:pPr>
            <w:r w:rsidRPr="005616EF">
              <w:rPr>
                <w:rFonts w:cs="Arial"/>
                <w:sz w:val="20"/>
                <w:szCs w:val="20"/>
              </w:rPr>
              <w:t xml:space="preserve"> YES</w:t>
            </w:r>
          </w:p>
        </w:tc>
        <w:tc>
          <w:tcPr>
            <w:tcW w:w="885" w:type="dxa"/>
          </w:tcPr>
          <w:p w14:paraId="5567AF55" w14:textId="77777777" w:rsidR="005616EF" w:rsidRPr="005616EF" w:rsidRDefault="005616EF" w:rsidP="005616EF">
            <w:pPr>
              <w:spacing w:after="0"/>
              <w:rPr>
                <w:rFonts w:cs="Arial"/>
                <w:sz w:val="20"/>
                <w:szCs w:val="20"/>
              </w:rPr>
            </w:pPr>
            <w:r w:rsidRPr="005616EF">
              <w:rPr>
                <w:rFonts w:cs="Arial"/>
                <w:sz w:val="20"/>
                <w:szCs w:val="20"/>
              </w:rPr>
              <w:t>NO</w:t>
            </w:r>
          </w:p>
        </w:tc>
        <w:tc>
          <w:tcPr>
            <w:tcW w:w="3605" w:type="dxa"/>
          </w:tcPr>
          <w:p w14:paraId="05BE4479" w14:textId="77777777" w:rsidR="005616EF" w:rsidRPr="005616EF" w:rsidRDefault="005616EF" w:rsidP="005616EF">
            <w:pPr>
              <w:spacing w:after="0"/>
              <w:rPr>
                <w:rFonts w:cs="Arial"/>
                <w:sz w:val="20"/>
                <w:szCs w:val="20"/>
              </w:rPr>
            </w:pPr>
          </w:p>
        </w:tc>
      </w:tr>
      <w:tr w:rsidR="005616EF" w:rsidRPr="005616EF" w14:paraId="346B32C3" w14:textId="77777777" w:rsidTr="005616EF">
        <w:trPr>
          <w:trHeight w:val="264"/>
        </w:trPr>
        <w:tc>
          <w:tcPr>
            <w:tcW w:w="4928" w:type="dxa"/>
            <w:shd w:val="clear" w:color="auto" w:fill="BFBFBF" w:themeFill="background1" w:themeFillShade="BF"/>
          </w:tcPr>
          <w:p w14:paraId="3D69D14F" w14:textId="77777777" w:rsidR="005616EF" w:rsidRPr="005616EF" w:rsidRDefault="005616EF" w:rsidP="005616EF">
            <w:pPr>
              <w:spacing w:after="0"/>
              <w:rPr>
                <w:rFonts w:cs="Arial"/>
                <w:sz w:val="20"/>
                <w:szCs w:val="20"/>
              </w:rPr>
            </w:pPr>
            <w:r w:rsidRPr="005616EF">
              <w:rPr>
                <w:rFonts w:cs="Arial"/>
                <w:sz w:val="20"/>
                <w:szCs w:val="20"/>
              </w:rPr>
              <w:t>Were airways and circulation monitored?</w:t>
            </w:r>
          </w:p>
        </w:tc>
        <w:tc>
          <w:tcPr>
            <w:tcW w:w="896" w:type="dxa"/>
          </w:tcPr>
          <w:p w14:paraId="1F8FA4BC" w14:textId="77777777" w:rsidR="005616EF" w:rsidRPr="005616EF" w:rsidRDefault="005616EF" w:rsidP="005616EF">
            <w:pPr>
              <w:spacing w:after="0"/>
              <w:rPr>
                <w:rFonts w:cs="Arial"/>
                <w:sz w:val="20"/>
                <w:szCs w:val="20"/>
              </w:rPr>
            </w:pPr>
            <w:r w:rsidRPr="005616EF">
              <w:rPr>
                <w:rFonts w:cs="Arial"/>
                <w:sz w:val="20"/>
                <w:szCs w:val="20"/>
              </w:rPr>
              <w:t xml:space="preserve"> YES</w:t>
            </w:r>
          </w:p>
        </w:tc>
        <w:tc>
          <w:tcPr>
            <w:tcW w:w="885" w:type="dxa"/>
          </w:tcPr>
          <w:p w14:paraId="64AF7C63" w14:textId="77777777" w:rsidR="005616EF" w:rsidRPr="005616EF" w:rsidRDefault="005616EF" w:rsidP="005616EF">
            <w:pPr>
              <w:spacing w:after="0"/>
              <w:rPr>
                <w:rFonts w:cs="Arial"/>
                <w:sz w:val="20"/>
                <w:szCs w:val="20"/>
              </w:rPr>
            </w:pPr>
            <w:r w:rsidRPr="005616EF">
              <w:rPr>
                <w:rFonts w:cs="Arial"/>
                <w:sz w:val="20"/>
                <w:szCs w:val="20"/>
              </w:rPr>
              <w:t>NO</w:t>
            </w:r>
          </w:p>
        </w:tc>
        <w:tc>
          <w:tcPr>
            <w:tcW w:w="3605" w:type="dxa"/>
          </w:tcPr>
          <w:p w14:paraId="3B43D5BB" w14:textId="77777777" w:rsidR="005616EF" w:rsidRPr="005616EF" w:rsidRDefault="005616EF" w:rsidP="005616EF">
            <w:pPr>
              <w:spacing w:after="0"/>
              <w:rPr>
                <w:rFonts w:cs="Arial"/>
                <w:sz w:val="20"/>
                <w:szCs w:val="20"/>
              </w:rPr>
            </w:pPr>
          </w:p>
        </w:tc>
      </w:tr>
      <w:tr w:rsidR="005616EF" w:rsidRPr="005616EF" w14:paraId="121974CF" w14:textId="77777777" w:rsidTr="005616EF">
        <w:trPr>
          <w:trHeight w:val="264"/>
        </w:trPr>
        <w:tc>
          <w:tcPr>
            <w:tcW w:w="4928" w:type="dxa"/>
            <w:shd w:val="clear" w:color="auto" w:fill="BFBFBF" w:themeFill="background1" w:themeFillShade="BF"/>
          </w:tcPr>
          <w:p w14:paraId="0F8735CA" w14:textId="77777777" w:rsidR="005616EF" w:rsidRPr="005616EF" w:rsidRDefault="005616EF" w:rsidP="005616EF">
            <w:pPr>
              <w:spacing w:after="0"/>
              <w:rPr>
                <w:rFonts w:cs="Arial"/>
                <w:sz w:val="20"/>
                <w:szCs w:val="20"/>
              </w:rPr>
            </w:pPr>
            <w:r w:rsidRPr="005616EF">
              <w:rPr>
                <w:rFonts w:cs="Arial"/>
                <w:sz w:val="20"/>
                <w:szCs w:val="20"/>
              </w:rPr>
              <w:t>Were staff trained in the holds used? (Physical intervention may have to be used in an emergency situation even if not trained)</w:t>
            </w:r>
          </w:p>
        </w:tc>
        <w:tc>
          <w:tcPr>
            <w:tcW w:w="896" w:type="dxa"/>
          </w:tcPr>
          <w:p w14:paraId="51273CC8" w14:textId="77777777" w:rsidR="005616EF" w:rsidRPr="005616EF" w:rsidRDefault="005616EF" w:rsidP="005616EF">
            <w:pPr>
              <w:spacing w:after="0"/>
              <w:rPr>
                <w:rFonts w:cs="Arial"/>
                <w:sz w:val="20"/>
                <w:szCs w:val="20"/>
              </w:rPr>
            </w:pPr>
            <w:r w:rsidRPr="005616EF">
              <w:rPr>
                <w:rFonts w:cs="Arial"/>
                <w:sz w:val="20"/>
                <w:szCs w:val="20"/>
              </w:rPr>
              <w:t xml:space="preserve"> YES </w:t>
            </w:r>
          </w:p>
        </w:tc>
        <w:tc>
          <w:tcPr>
            <w:tcW w:w="885" w:type="dxa"/>
          </w:tcPr>
          <w:p w14:paraId="6953998C" w14:textId="77777777" w:rsidR="005616EF" w:rsidRPr="005616EF" w:rsidRDefault="005616EF" w:rsidP="005616EF">
            <w:pPr>
              <w:spacing w:after="0"/>
              <w:rPr>
                <w:rFonts w:cs="Arial"/>
                <w:sz w:val="20"/>
                <w:szCs w:val="20"/>
              </w:rPr>
            </w:pPr>
            <w:r w:rsidRPr="005616EF">
              <w:rPr>
                <w:rFonts w:cs="Arial"/>
                <w:sz w:val="20"/>
                <w:szCs w:val="20"/>
              </w:rPr>
              <w:t>NO</w:t>
            </w:r>
          </w:p>
        </w:tc>
        <w:tc>
          <w:tcPr>
            <w:tcW w:w="3605" w:type="dxa"/>
          </w:tcPr>
          <w:p w14:paraId="47368858" w14:textId="77777777" w:rsidR="005616EF" w:rsidRPr="005616EF" w:rsidRDefault="005616EF" w:rsidP="005616EF">
            <w:pPr>
              <w:spacing w:after="0"/>
              <w:rPr>
                <w:rFonts w:cs="Arial"/>
                <w:sz w:val="20"/>
                <w:szCs w:val="20"/>
              </w:rPr>
            </w:pPr>
          </w:p>
        </w:tc>
      </w:tr>
    </w:tbl>
    <w:p w14:paraId="75A2DEB2" w14:textId="77777777" w:rsidR="005616EF" w:rsidRPr="005616EF" w:rsidRDefault="005616EF" w:rsidP="005616EF">
      <w:pPr>
        <w:spacing w:after="0"/>
        <w:rPr>
          <w:rFonts w:eastAsiaTheme="minorHAnsi" w:cs="Arial"/>
          <w:b/>
          <w:sz w:val="22"/>
          <w:szCs w:val="22"/>
        </w:rPr>
      </w:pPr>
    </w:p>
    <w:p w14:paraId="04464708"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Injuries or Harm Reporting</w:t>
      </w:r>
    </w:p>
    <w:p w14:paraId="171FB4D5" w14:textId="77777777" w:rsidR="005616EF" w:rsidRPr="005616EF" w:rsidRDefault="005616EF" w:rsidP="005616EF">
      <w:pPr>
        <w:spacing w:line="276" w:lineRule="auto"/>
        <w:rPr>
          <w:rFonts w:eastAsiaTheme="minorHAnsi" w:cs="Arial"/>
          <w:sz w:val="20"/>
          <w:szCs w:val="20"/>
        </w:rPr>
      </w:pPr>
      <w:r w:rsidRPr="005616EF">
        <w:rPr>
          <w:rFonts w:eastAsiaTheme="minorHAnsi" w:cs="Arial"/>
          <w:sz w:val="20"/>
          <w:szCs w:val="20"/>
        </w:rPr>
        <w:t xml:space="preserve">Did any harm occur during the incident e.g. injuries or damage   </w:t>
      </w:r>
      <w:r w:rsidRPr="005616EF">
        <w:rPr>
          <w:rFonts w:eastAsiaTheme="minorHAnsi" w:cs="Arial"/>
          <w:b/>
          <w:sz w:val="20"/>
          <w:szCs w:val="22"/>
        </w:rPr>
        <w:t xml:space="preserve">YES/ NO </w:t>
      </w:r>
      <w:r w:rsidRPr="005616EF">
        <w:rPr>
          <w:rFonts w:eastAsiaTheme="minorHAnsi" w:cs="Arial"/>
          <w:sz w:val="20"/>
          <w:szCs w:val="22"/>
        </w:rPr>
        <w:t>(circle as appropriate)</w:t>
      </w:r>
    </w:p>
    <w:p w14:paraId="36690853" w14:textId="77777777" w:rsidR="005616EF" w:rsidRPr="005616EF" w:rsidRDefault="005616EF" w:rsidP="005616EF">
      <w:pPr>
        <w:spacing w:line="276" w:lineRule="auto"/>
        <w:rPr>
          <w:rFonts w:eastAsiaTheme="minorHAnsi" w:cs="Arial"/>
          <w:b/>
          <w:sz w:val="22"/>
          <w:szCs w:val="22"/>
        </w:rPr>
      </w:pPr>
      <w:r w:rsidRPr="005616EF">
        <w:rPr>
          <w:rFonts w:eastAsiaTheme="minorHAnsi" w:cs="Arial"/>
          <w:b/>
          <w:sz w:val="22"/>
          <w:szCs w:val="22"/>
        </w:rPr>
        <w:t xml:space="preserve">If ‘yes’ has an accident/ incident form been completed and submitted to the H&amp;S Team?  </w:t>
      </w:r>
      <w:r w:rsidRPr="005616EF">
        <w:rPr>
          <w:rFonts w:eastAsiaTheme="minorHAnsi" w:cs="Arial"/>
          <w:b/>
          <w:sz w:val="20"/>
          <w:szCs w:val="22"/>
        </w:rPr>
        <w:t xml:space="preserve">YES/ NO </w:t>
      </w:r>
      <w:r w:rsidRPr="005616EF">
        <w:rPr>
          <w:rFonts w:eastAsiaTheme="minorHAnsi" w:cs="Arial"/>
          <w:sz w:val="20"/>
          <w:szCs w:val="22"/>
        </w:rPr>
        <w:t>(circle as appropriate)</w:t>
      </w:r>
      <w:r w:rsidRPr="005616EF">
        <w:rPr>
          <w:rFonts w:eastAsiaTheme="minorHAnsi" w:cs="Arial"/>
          <w:b/>
          <w:sz w:val="22"/>
          <w:szCs w:val="22"/>
        </w:rPr>
        <w:t xml:space="preserve"> </w:t>
      </w:r>
    </w:p>
    <w:p w14:paraId="767133C9" w14:textId="77777777" w:rsidR="005616EF" w:rsidRPr="005616EF" w:rsidRDefault="005616EF" w:rsidP="005616EF">
      <w:pPr>
        <w:spacing w:line="276" w:lineRule="auto"/>
        <w:rPr>
          <w:rFonts w:eastAsiaTheme="minorHAnsi" w:cs="Arial"/>
          <w:sz w:val="20"/>
          <w:szCs w:val="20"/>
        </w:rPr>
      </w:pPr>
      <w:r w:rsidRPr="005616EF">
        <w:rPr>
          <w:rFonts w:eastAsiaTheme="minorHAnsi" w:cs="Arial"/>
          <w:b/>
          <w:sz w:val="20"/>
          <w:szCs w:val="20"/>
        </w:rPr>
        <w:t xml:space="preserve">Post incident Action  </w:t>
      </w:r>
      <w:r w:rsidRPr="005616EF">
        <w:rPr>
          <w:rFonts w:eastAsiaTheme="minorHAnsi" w:cs="Arial"/>
          <w:sz w:val="20"/>
          <w:szCs w:val="20"/>
        </w:rPr>
        <w:t>(Post incident actions should be completed as soon as possible after an incident)</w:t>
      </w:r>
    </w:p>
    <w:p w14:paraId="6FDCABD7"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26848" behindDoc="0" locked="0" layoutInCell="1" allowOverlap="1" wp14:anchorId="1AC6C387" wp14:editId="5647D0E8">
                <wp:simplePos x="0" y="0"/>
                <wp:positionH relativeFrom="column">
                  <wp:posOffset>3997961</wp:posOffset>
                </wp:positionH>
                <wp:positionV relativeFrom="paragraph">
                  <wp:posOffset>241935</wp:posOffset>
                </wp:positionV>
                <wp:extent cx="2457450" cy="285750"/>
                <wp:effectExtent l="0" t="0" r="19050"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85750"/>
                        </a:xfrm>
                        <a:prstGeom prst="rect">
                          <a:avLst/>
                        </a:prstGeom>
                        <a:solidFill>
                          <a:srgbClr val="FFFFFF"/>
                        </a:solidFill>
                        <a:ln w="9525">
                          <a:solidFill>
                            <a:sysClr val="window" lastClr="FFFFFF">
                              <a:lumMod val="65000"/>
                            </a:sysClr>
                          </a:solidFill>
                          <a:miter lim="800000"/>
                          <a:headEnd/>
                          <a:tailEnd/>
                        </a:ln>
                      </wps:spPr>
                      <wps:txbx>
                        <w:txbxContent>
                          <w:p w14:paraId="066E2DE2"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6C387" id="_x0000_s1044" type="#_x0000_t202" style="position:absolute;margin-left:314.8pt;margin-top:19.05pt;width:193.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" strokecolor="#a6a6a6">
                <v:textbox>
                  <w:txbxContent>
                    <w:p w14:paraId="066E2DE2" w14:textId="77777777"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25824" behindDoc="0" locked="0" layoutInCell="1" allowOverlap="1" wp14:anchorId="1C263D55" wp14:editId="020BB2AF">
                <wp:simplePos x="0" y="0"/>
                <wp:positionH relativeFrom="column">
                  <wp:posOffset>1711960</wp:posOffset>
                </wp:positionH>
                <wp:positionV relativeFrom="paragraph">
                  <wp:posOffset>241935</wp:posOffset>
                </wp:positionV>
                <wp:extent cx="990600" cy="285750"/>
                <wp:effectExtent l="0" t="0" r="1905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14:paraId="5D142D01"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3D55" id="_x0000_s1045" type="#_x0000_t202" style="position:absolute;margin-left:134.8pt;margin-top:19.05pt;width:78pt;height: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" strokecolor="#a6a6a6">
                <v:textbox>
                  <w:txbxContent>
                    <w:p w14:paraId="5D142D01" w14:textId="77777777"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24800" behindDoc="0" locked="0" layoutInCell="1" allowOverlap="1" wp14:anchorId="15D29E05" wp14:editId="4C04F35E">
                <wp:simplePos x="0" y="0"/>
                <wp:positionH relativeFrom="column">
                  <wp:posOffset>311785</wp:posOffset>
                </wp:positionH>
                <wp:positionV relativeFrom="paragraph">
                  <wp:posOffset>222885</wp:posOffset>
                </wp:positionV>
                <wp:extent cx="990600" cy="285750"/>
                <wp:effectExtent l="0" t="0" r="1905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14:paraId="69F4F087"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29E05" id="_x0000_s1046" type="#_x0000_t202" style="position:absolute;margin-left:24.55pt;margin-top:17.55pt;width:78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" strokecolor="#a6a6a6">
                <v:textbox>
                  <w:txbxContent>
                    <w:p w14:paraId="69F4F087" w14:textId="77777777" w:rsidR="006D6E10" w:rsidRPr="00F27FE5" w:rsidRDefault="006D6E10" w:rsidP="005616EF">
                      <w:pPr>
                        <w:rPr>
                          <w:sz w:val="20"/>
                        </w:rPr>
                      </w:pPr>
                    </w:p>
                  </w:txbxContent>
                </v:textbox>
              </v:shape>
            </w:pict>
          </mc:Fallback>
        </mc:AlternateContent>
      </w:r>
      <w:r w:rsidRPr="005616EF">
        <w:rPr>
          <w:rFonts w:eastAsiaTheme="minorHAnsi" w:cs="Arial"/>
          <w:b/>
          <w:sz w:val="20"/>
          <w:szCs w:val="20"/>
        </w:rPr>
        <w:t>Post incident discussion with pupil</w:t>
      </w:r>
    </w:p>
    <w:p w14:paraId="7FB940D3"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Date</w:t>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t>Time</w:t>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t xml:space="preserve">    Who By/ Where?</w:t>
      </w:r>
    </w:p>
    <w:p w14:paraId="00F8EA3F"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27872" behindDoc="0" locked="0" layoutInCell="1" allowOverlap="1" wp14:anchorId="74F94DEA" wp14:editId="1B2EF203">
                <wp:simplePos x="0" y="0"/>
                <wp:positionH relativeFrom="column">
                  <wp:posOffset>-6984</wp:posOffset>
                </wp:positionH>
                <wp:positionV relativeFrom="paragraph">
                  <wp:posOffset>229870</wp:posOffset>
                </wp:positionV>
                <wp:extent cx="6457950" cy="561975"/>
                <wp:effectExtent l="0" t="0" r="1905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561975"/>
                        </a:xfrm>
                        <a:prstGeom prst="rect">
                          <a:avLst/>
                        </a:prstGeom>
                        <a:solidFill>
                          <a:srgbClr val="FFFFFF"/>
                        </a:solidFill>
                        <a:ln w="9525">
                          <a:solidFill>
                            <a:sysClr val="window" lastClr="FFFFFF">
                              <a:lumMod val="65000"/>
                            </a:sysClr>
                          </a:solidFill>
                          <a:miter lim="800000"/>
                          <a:headEnd/>
                          <a:tailEnd/>
                        </a:ln>
                      </wps:spPr>
                      <wps:txbx>
                        <w:txbxContent>
                          <w:p w14:paraId="76691B3C" w14:textId="77777777" w:rsidR="006D6E10" w:rsidRPr="00F27FE5" w:rsidRDefault="006D6E10" w:rsidP="005616EF">
                            <w:pPr>
                              <w:rPr>
                                <w:sz w:val="20"/>
                              </w:rPr>
                            </w:pPr>
                            <w:r w:rsidRPr="00F27FE5">
                              <w:rPr>
                                <w:sz w:val="20"/>
                              </w:rPr>
                              <w:t>Please enter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94DEA" id="_x0000_s1047" type="#_x0000_t202" style="position:absolute;margin-left:-.55pt;margin-top:18.1pt;width:508.5pt;height:4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" strokecolor="#a6a6a6">
                <v:textbox>
                  <w:txbxContent>
                    <w:p w14:paraId="76691B3C" w14:textId="77777777" w:rsidR="006D6E10" w:rsidRPr="00F27FE5" w:rsidRDefault="006D6E10" w:rsidP="005616EF">
                      <w:pPr>
                        <w:rPr>
                          <w:sz w:val="20"/>
                        </w:rPr>
                      </w:pPr>
                      <w:r w:rsidRPr="00F27FE5">
                        <w:rPr>
                          <w:sz w:val="20"/>
                        </w:rPr>
                        <w:t>Please enter name</w:t>
                      </w:r>
                    </w:p>
                  </w:txbxContent>
                </v:textbox>
              </v:shape>
            </w:pict>
          </mc:Fallback>
        </mc:AlternateContent>
      </w:r>
      <w:r w:rsidRPr="005616EF">
        <w:rPr>
          <w:rFonts w:eastAsiaTheme="minorHAnsi" w:cs="Arial"/>
          <w:b/>
          <w:sz w:val="20"/>
          <w:szCs w:val="20"/>
        </w:rPr>
        <w:t>Brief Outline of outcome</w:t>
      </w:r>
    </w:p>
    <w:p w14:paraId="683F35A5"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r>
    </w:p>
    <w:p w14:paraId="5BF9F513" w14:textId="77777777" w:rsidR="005616EF" w:rsidRPr="005616EF" w:rsidRDefault="005616EF" w:rsidP="005616EF">
      <w:pPr>
        <w:spacing w:line="276" w:lineRule="auto"/>
        <w:rPr>
          <w:rFonts w:eastAsiaTheme="minorHAnsi" w:cs="Arial"/>
          <w:b/>
          <w:sz w:val="20"/>
          <w:szCs w:val="20"/>
        </w:rPr>
      </w:pPr>
    </w:p>
    <w:p w14:paraId="1F3BC20E" w14:textId="77777777" w:rsidR="005616EF" w:rsidRPr="005616EF" w:rsidRDefault="00985B7C" w:rsidP="005616EF">
      <w:pPr>
        <w:spacing w:line="276" w:lineRule="auto"/>
        <w:rPr>
          <w:rFonts w:eastAsiaTheme="minorHAnsi" w:cs="Arial"/>
          <w:b/>
          <w:sz w:val="22"/>
          <w:szCs w:val="22"/>
        </w:rPr>
      </w:pPr>
      <w:r>
        <w:rPr>
          <w:rFonts w:eastAsiaTheme="minorHAnsi" w:cs="Arial"/>
          <w:b/>
          <w:sz w:val="20"/>
          <w:szCs w:val="20"/>
        </w:rPr>
        <w:t>Positive Behaviour Plan</w:t>
      </w:r>
      <w:r w:rsidR="005616EF" w:rsidRPr="005616EF">
        <w:rPr>
          <w:rFonts w:eastAsiaTheme="minorHAnsi" w:cs="Arial"/>
          <w:b/>
          <w:sz w:val="20"/>
          <w:szCs w:val="20"/>
        </w:rPr>
        <w:t xml:space="preserve"> Review</w:t>
      </w:r>
    </w:p>
    <w:tbl>
      <w:tblPr>
        <w:tblStyle w:val="TableGrid2"/>
        <w:tblpPr w:leftFromText="180" w:rightFromText="180" w:vertAnchor="text" w:horzAnchor="margin" w:tblpY="120"/>
        <w:tblW w:w="0" w:type="auto"/>
        <w:tblLook w:val="04A0" w:firstRow="1" w:lastRow="0" w:firstColumn="1" w:lastColumn="0" w:noHBand="0" w:noVBand="1"/>
      </w:tblPr>
      <w:tblGrid>
        <w:gridCol w:w="4799"/>
        <w:gridCol w:w="4806"/>
      </w:tblGrid>
      <w:tr w:rsidR="005616EF" w:rsidRPr="005616EF" w14:paraId="1A4E050B" w14:textId="77777777" w:rsidTr="00AA0240">
        <w:tc>
          <w:tcPr>
            <w:tcW w:w="5353" w:type="dxa"/>
            <w:shd w:val="clear" w:color="auto" w:fill="BFBFBF" w:themeFill="background1" w:themeFillShade="BF"/>
          </w:tcPr>
          <w:p w14:paraId="529058FE" w14:textId="77777777" w:rsidR="005616EF" w:rsidRPr="005616EF" w:rsidRDefault="005616EF" w:rsidP="005616EF">
            <w:pPr>
              <w:spacing w:line="276" w:lineRule="auto"/>
              <w:rPr>
                <w:rFonts w:cs="Arial"/>
                <w:sz w:val="20"/>
                <w:szCs w:val="20"/>
              </w:rPr>
            </w:pPr>
            <w:r w:rsidRPr="005616EF">
              <w:rPr>
                <w:rFonts w:cs="Arial"/>
                <w:sz w:val="20"/>
                <w:szCs w:val="20"/>
              </w:rPr>
              <w:t xml:space="preserve">Were Techniques used within the plan </w:t>
            </w:r>
          </w:p>
        </w:tc>
        <w:tc>
          <w:tcPr>
            <w:tcW w:w="5353" w:type="dxa"/>
          </w:tcPr>
          <w:p w14:paraId="06B2F42D" w14:textId="77777777" w:rsidR="005616EF" w:rsidRPr="005616EF" w:rsidRDefault="005616EF" w:rsidP="005616EF">
            <w:pPr>
              <w:spacing w:line="276" w:lineRule="auto"/>
              <w:rPr>
                <w:rFonts w:cs="Arial"/>
                <w:sz w:val="20"/>
                <w:szCs w:val="20"/>
              </w:rPr>
            </w:pPr>
            <w:r w:rsidRPr="005616EF">
              <w:rPr>
                <w:rFonts w:cs="Arial"/>
                <w:sz w:val="20"/>
                <w:szCs w:val="20"/>
              </w:rPr>
              <w:t xml:space="preserve">  YES/ NO (circle as appropriate)</w:t>
            </w:r>
          </w:p>
        </w:tc>
      </w:tr>
      <w:tr w:rsidR="005616EF" w:rsidRPr="005616EF" w14:paraId="58E3534D" w14:textId="77777777" w:rsidTr="00AA0240">
        <w:tc>
          <w:tcPr>
            <w:tcW w:w="5353" w:type="dxa"/>
            <w:shd w:val="clear" w:color="auto" w:fill="BFBFBF" w:themeFill="background1" w:themeFillShade="BF"/>
          </w:tcPr>
          <w:p w14:paraId="3E242E4B" w14:textId="77777777" w:rsidR="005616EF" w:rsidRPr="005616EF" w:rsidRDefault="005616EF" w:rsidP="005616EF">
            <w:pPr>
              <w:spacing w:line="276" w:lineRule="auto"/>
              <w:rPr>
                <w:rFonts w:cs="Arial"/>
                <w:sz w:val="20"/>
                <w:szCs w:val="20"/>
              </w:rPr>
            </w:pPr>
            <w:r w:rsidRPr="005616EF">
              <w:rPr>
                <w:rFonts w:cs="Arial"/>
                <w:sz w:val="20"/>
                <w:szCs w:val="20"/>
              </w:rPr>
              <w:t xml:space="preserve">Does the plan need to be reviewed? </w:t>
            </w:r>
          </w:p>
        </w:tc>
        <w:tc>
          <w:tcPr>
            <w:tcW w:w="5353" w:type="dxa"/>
          </w:tcPr>
          <w:p w14:paraId="0D10CF09" w14:textId="77777777" w:rsidR="005616EF" w:rsidRPr="005616EF" w:rsidRDefault="005616EF" w:rsidP="005616EF">
            <w:pPr>
              <w:spacing w:line="276" w:lineRule="auto"/>
              <w:rPr>
                <w:rFonts w:cs="Arial"/>
                <w:sz w:val="20"/>
                <w:szCs w:val="20"/>
              </w:rPr>
            </w:pPr>
            <w:r w:rsidRPr="005616EF">
              <w:rPr>
                <w:rFonts w:cs="Arial"/>
                <w:sz w:val="20"/>
                <w:szCs w:val="20"/>
              </w:rPr>
              <w:t xml:space="preserve">  YES/ NO (circle as appropriate)</w:t>
            </w:r>
          </w:p>
        </w:tc>
      </w:tr>
    </w:tbl>
    <w:p w14:paraId="23FF924E" w14:textId="77777777" w:rsidR="005616EF" w:rsidRPr="005616EF" w:rsidRDefault="005616EF" w:rsidP="005616EF">
      <w:pPr>
        <w:spacing w:line="276" w:lineRule="auto"/>
        <w:jc w:val="center"/>
        <w:rPr>
          <w:rFonts w:eastAsiaTheme="minorHAnsi" w:cs="Arial"/>
          <w:b/>
          <w:sz w:val="20"/>
          <w:szCs w:val="20"/>
        </w:rPr>
      </w:pPr>
    </w:p>
    <w:p w14:paraId="1E9C924E" w14:textId="77777777" w:rsidR="005616EF" w:rsidRDefault="005616EF" w:rsidP="005616EF">
      <w:pPr>
        <w:tabs>
          <w:tab w:val="center" w:pos="5244"/>
          <w:tab w:val="right" w:pos="10488"/>
        </w:tabs>
        <w:spacing w:line="276" w:lineRule="auto"/>
        <w:rPr>
          <w:rFonts w:eastAsiaTheme="minorHAnsi" w:cs="Arial"/>
          <w:b/>
          <w:sz w:val="22"/>
          <w:szCs w:val="20"/>
        </w:rPr>
      </w:pPr>
      <w:r w:rsidRPr="005616EF">
        <w:rPr>
          <w:rFonts w:eastAsiaTheme="minorHAnsi" w:cs="Arial"/>
          <w:b/>
          <w:sz w:val="22"/>
          <w:szCs w:val="20"/>
        </w:rPr>
        <w:tab/>
      </w:r>
    </w:p>
    <w:p w14:paraId="77A57740" w14:textId="77777777" w:rsidR="00766BE6" w:rsidRDefault="00766BE6" w:rsidP="005616EF">
      <w:pPr>
        <w:tabs>
          <w:tab w:val="center" w:pos="5244"/>
          <w:tab w:val="right" w:pos="10488"/>
        </w:tabs>
        <w:spacing w:line="276" w:lineRule="auto"/>
        <w:rPr>
          <w:rFonts w:eastAsiaTheme="minorHAnsi" w:cs="Arial"/>
          <w:b/>
          <w:sz w:val="22"/>
          <w:szCs w:val="20"/>
        </w:rPr>
      </w:pPr>
    </w:p>
    <w:p w14:paraId="21DCC5F1" w14:textId="77777777" w:rsidR="00766BE6" w:rsidRDefault="00766BE6" w:rsidP="005616EF">
      <w:pPr>
        <w:tabs>
          <w:tab w:val="center" w:pos="5244"/>
          <w:tab w:val="right" w:pos="10488"/>
        </w:tabs>
        <w:spacing w:line="276" w:lineRule="auto"/>
        <w:rPr>
          <w:rFonts w:eastAsiaTheme="minorHAnsi" w:cs="Arial"/>
          <w:b/>
          <w:sz w:val="22"/>
          <w:szCs w:val="20"/>
        </w:rPr>
      </w:pPr>
    </w:p>
    <w:p w14:paraId="2DA27369" w14:textId="77777777" w:rsidR="005616EF" w:rsidRPr="005616EF" w:rsidRDefault="005616EF" w:rsidP="005616EF">
      <w:pPr>
        <w:tabs>
          <w:tab w:val="center" w:pos="5244"/>
          <w:tab w:val="right" w:pos="10488"/>
        </w:tabs>
        <w:spacing w:line="276" w:lineRule="auto"/>
        <w:rPr>
          <w:rFonts w:eastAsiaTheme="minorHAnsi" w:cs="Arial"/>
          <w:b/>
          <w:sz w:val="22"/>
          <w:szCs w:val="20"/>
        </w:rPr>
      </w:pPr>
      <w:r w:rsidRPr="005616EF">
        <w:rPr>
          <w:rFonts w:eastAsiaTheme="minorHAnsi" w:cs="Arial"/>
          <w:b/>
          <w:noProof/>
          <w:sz w:val="22"/>
          <w:szCs w:val="22"/>
          <w:lang w:eastAsia="en-GB"/>
        </w:rPr>
        <mc:AlternateContent>
          <mc:Choice Requires="wps">
            <w:drawing>
              <wp:anchor distT="0" distB="0" distL="114300" distR="114300" simplePos="0" relativeHeight="251729920" behindDoc="0" locked="0" layoutInCell="1" allowOverlap="1" wp14:anchorId="7307150F" wp14:editId="71BFD496">
                <wp:simplePos x="0" y="0"/>
                <wp:positionH relativeFrom="column">
                  <wp:posOffset>4112260</wp:posOffset>
                </wp:positionH>
                <wp:positionV relativeFrom="paragraph">
                  <wp:posOffset>256540</wp:posOffset>
                </wp:positionV>
                <wp:extent cx="990600" cy="2857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14:paraId="6B9DD178"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150F" id="_x0000_s1048" type="#_x0000_t202" style="position:absolute;margin-left:323.8pt;margin-top:20.2pt;width:78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" strokecolor="#a6a6a6">
                <v:textbox>
                  <w:txbxContent>
                    <w:p w14:paraId="6B9DD178" w14:textId="77777777" w:rsidR="006D6E10" w:rsidRPr="00F27FE5" w:rsidRDefault="006D6E10" w:rsidP="005616EF">
                      <w:pPr>
                        <w:rPr>
                          <w:sz w:val="20"/>
                        </w:rPr>
                      </w:pPr>
                    </w:p>
                  </w:txbxContent>
                </v:textbox>
              </v:shape>
            </w:pict>
          </mc:Fallback>
        </mc:AlternateContent>
      </w:r>
      <w:r w:rsidRPr="005616EF">
        <w:rPr>
          <w:rFonts w:eastAsiaTheme="minorHAnsi" w:cs="Arial"/>
          <w:b/>
          <w:noProof/>
          <w:sz w:val="22"/>
          <w:szCs w:val="22"/>
          <w:lang w:eastAsia="en-GB"/>
        </w:rPr>
        <mc:AlternateContent>
          <mc:Choice Requires="wps">
            <w:drawing>
              <wp:anchor distT="0" distB="0" distL="114300" distR="114300" simplePos="0" relativeHeight="251728896" behindDoc="0" locked="0" layoutInCell="1" allowOverlap="1" wp14:anchorId="674B6D4F" wp14:editId="53AD626A">
                <wp:simplePos x="0" y="0"/>
                <wp:positionH relativeFrom="column">
                  <wp:posOffset>1931034</wp:posOffset>
                </wp:positionH>
                <wp:positionV relativeFrom="paragraph">
                  <wp:posOffset>256540</wp:posOffset>
                </wp:positionV>
                <wp:extent cx="1762125" cy="2857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85750"/>
                        </a:xfrm>
                        <a:prstGeom prst="rect">
                          <a:avLst/>
                        </a:prstGeom>
                        <a:solidFill>
                          <a:srgbClr val="FFFFFF"/>
                        </a:solidFill>
                        <a:ln w="9525">
                          <a:solidFill>
                            <a:sysClr val="window" lastClr="FFFFFF">
                              <a:lumMod val="65000"/>
                            </a:sysClr>
                          </a:solidFill>
                          <a:miter lim="800000"/>
                          <a:headEnd/>
                          <a:tailEnd/>
                        </a:ln>
                      </wps:spPr>
                      <wps:txbx>
                        <w:txbxContent>
                          <w:p w14:paraId="7E7D5C18"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B6D4F" id="_x0000_s1049" type="#_x0000_t202" style="position:absolute;margin-left:152.05pt;margin-top:20.2pt;width:138.7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" strokecolor="#a6a6a6">
                <v:textbox>
                  <w:txbxContent>
                    <w:p w14:paraId="7E7D5C18" w14:textId="77777777" w:rsidR="006D6E10" w:rsidRPr="00F27FE5" w:rsidRDefault="006D6E10" w:rsidP="005616EF">
                      <w:pPr>
                        <w:rPr>
                          <w:sz w:val="20"/>
                        </w:rPr>
                      </w:pPr>
                    </w:p>
                  </w:txbxContent>
                </v:textbox>
              </v:shape>
            </w:pict>
          </mc:Fallback>
        </mc:AlternateContent>
      </w:r>
      <w:r w:rsidRPr="005616EF">
        <w:rPr>
          <w:rFonts w:eastAsiaTheme="minorHAnsi" w:cs="Arial"/>
          <w:b/>
          <w:sz w:val="22"/>
          <w:szCs w:val="20"/>
        </w:rPr>
        <w:t>Follow up action by Head teacher or nominated deputy</w:t>
      </w:r>
      <w:r w:rsidRPr="005616EF">
        <w:rPr>
          <w:rFonts w:eastAsiaTheme="minorHAnsi" w:cs="Arial"/>
          <w:b/>
          <w:sz w:val="22"/>
          <w:szCs w:val="20"/>
        </w:rPr>
        <w:tab/>
      </w:r>
    </w:p>
    <w:p w14:paraId="4C325A36"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 xml:space="preserve">Name of Senior Person notified       </w:t>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t xml:space="preserve">   Date</w:t>
      </w:r>
    </w:p>
    <w:p w14:paraId="42BBA601"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30944" behindDoc="0" locked="0" layoutInCell="1" allowOverlap="1" wp14:anchorId="3DA559DE" wp14:editId="0B757FEE">
                <wp:simplePos x="0" y="0"/>
                <wp:positionH relativeFrom="column">
                  <wp:posOffset>1864360</wp:posOffset>
                </wp:positionH>
                <wp:positionV relativeFrom="paragraph">
                  <wp:posOffset>238125</wp:posOffset>
                </wp:positionV>
                <wp:extent cx="990600" cy="285750"/>
                <wp:effectExtent l="0" t="0" r="19050"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14:paraId="66DBD22B"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559DE" id="_x0000_s1050" type="#_x0000_t202" style="position:absolute;margin-left:146.8pt;margin-top:18.75pt;width:78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" strokecolor="#a6a6a6">
                <v:textbox>
                  <w:txbxContent>
                    <w:p w14:paraId="66DBD22B" w14:textId="77777777" w:rsidR="006D6E10" w:rsidRPr="00F27FE5" w:rsidRDefault="006D6E10" w:rsidP="005616EF">
                      <w:pPr>
                        <w:rPr>
                          <w:sz w:val="20"/>
                        </w:rPr>
                      </w:pPr>
                    </w:p>
                  </w:txbxContent>
                </v:textbox>
              </v:shape>
            </w:pict>
          </mc:Fallback>
        </mc:AlternateContent>
      </w:r>
      <w:r w:rsidRPr="005616EF">
        <w:rPr>
          <w:rFonts w:eastAsiaTheme="minorHAnsi" w:cs="Arial"/>
          <w:b/>
          <w:sz w:val="20"/>
          <w:szCs w:val="20"/>
        </w:rPr>
        <w:t xml:space="preserve">Follow up letter to parents  YES/ NO </w:t>
      </w:r>
      <w:r w:rsidRPr="005616EF">
        <w:rPr>
          <w:rFonts w:eastAsiaTheme="minorHAnsi" w:cs="Arial"/>
          <w:sz w:val="20"/>
          <w:szCs w:val="20"/>
        </w:rPr>
        <w:t>(circle as appropriate)</w:t>
      </w:r>
    </w:p>
    <w:p w14:paraId="33DC4CC8"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31968" behindDoc="0" locked="0" layoutInCell="1" allowOverlap="1" wp14:anchorId="35B97E9D" wp14:editId="283B2CDF">
                <wp:simplePos x="0" y="0"/>
                <wp:positionH relativeFrom="column">
                  <wp:posOffset>1864360</wp:posOffset>
                </wp:positionH>
                <wp:positionV relativeFrom="paragraph">
                  <wp:posOffset>229235</wp:posOffset>
                </wp:positionV>
                <wp:extent cx="990600" cy="285750"/>
                <wp:effectExtent l="0" t="0" r="19050" b="190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14:paraId="0BB62115"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97E9D" id="_x0000_s1051" type="#_x0000_t202" style="position:absolute;margin-left:146.8pt;margin-top:18.05pt;width:78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" strokecolor="#a6a6a6">
                <v:textbox>
                  <w:txbxContent>
                    <w:p w14:paraId="0BB62115" w14:textId="77777777" w:rsidR="006D6E10" w:rsidRPr="00F27FE5" w:rsidRDefault="006D6E10" w:rsidP="005616EF">
                      <w:pPr>
                        <w:rPr>
                          <w:sz w:val="20"/>
                        </w:rPr>
                      </w:pPr>
                    </w:p>
                  </w:txbxContent>
                </v:textbox>
              </v:shape>
            </w:pict>
          </mc:Fallback>
        </mc:AlternateContent>
      </w:r>
      <w:r w:rsidRPr="005616EF">
        <w:rPr>
          <w:rFonts w:eastAsiaTheme="minorHAnsi" w:cs="Arial"/>
          <w:b/>
          <w:sz w:val="20"/>
          <w:szCs w:val="20"/>
        </w:rPr>
        <w:t xml:space="preserve">Planned date for </w:t>
      </w:r>
      <w:r w:rsidR="00985B7C">
        <w:rPr>
          <w:rFonts w:eastAsiaTheme="minorHAnsi" w:cs="Arial"/>
          <w:b/>
          <w:sz w:val="20"/>
          <w:szCs w:val="20"/>
        </w:rPr>
        <w:t>PBP</w:t>
      </w:r>
      <w:r w:rsidRPr="005616EF">
        <w:rPr>
          <w:rFonts w:eastAsiaTheme="minorHAnsi" w:cs="Arial"/>
          <w:b/>
          <w:sz w:val="20"/>
          <w:szCs w:val="20"/>
        </w:rPr>
        <w:t xml:space="preserve"> Review          </w:t>
      </w:r>
    </w:p>
    <w:p w14:paraId="257A5506"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 xml:space="preserve">Planned date for Staff Debrief          </w:t>
      </w:r>
    </w:p>
    <w:p w14:paraId="611C7BC7"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32992" behindDoc="0" locked="0" layoutInCell="1" allowOverlap="1" wp14:anchorId="013526B4" wp14:editId="6F1A8A00">
                <wp:simplePos x="0" y="0"/>
                <wp:positionH relativeFrom="column">
                  <wp:posOffset>1550034</wp:posOffset>
                </wp:positionH>
                <wp:positionV relativeFrom="paragraph">
                  <wp:posOffset>1270</wp:posOffset>
                </wp:positionV>
                <wp:extent cx="5095875" cy="561975"/>
                <wp:effectExtent l="0" t="0" r="28575"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561975"/>
                        </a:xfrm>
                        <a:prstGeom prst="rect">
                          <a:avLst/>
                        </a:prstGeom>
                        <a:solidFill>
                          <a:srgbClr val="FFFFFF"/>
                        </a:solidFill>
                        <a:ln w="9525">
                          <a:solidFill>
                            <a:sysClr val="window" lastClr="FFFFFF">
                              <a:lumMod val="65000"/>
                            </a:sysClr>
                          </a:solidFill>
                          <a:miter lim="800000"/>
                          <a:headEnd/>
                          <a:tailEnd/>
                        </a:ln>
                      </wps:spPr>
                      <wps:txbx>
                        <w:txbxContent>
                          <w:p w14:paraId="118AF9CD"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526B4" id="_x0000_s1052" type="#_x0000_t202" style="position:absolute;margin-left:122.05pt;margin-top:.1pt;width:401.25pt;height:4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" strokecolor="#a6a6a6">
                <v:textbox>
                  <w:txbxContent>
                    <w:p w14:paraId="118AF9CD" w14:textId="77777777" w:rsidR="006D6E10" w:rsidRPr="00F27FE5" w:rsidRDefault="006D6E10" w:rsidP="005616EF">
                      <w:pPr>
                        <w:rPr>
                          <w:sz w:val="20"/>
                        </w:rPr>
                      </w:pPr>
                    </w:p>
                  </w:txbxContent>
                </v:textbox>
              </v:shape>
            </w:pict>
          </mc:Fallback>
        </mc:AlternateContent>
      </w:r>
      <w:r w:rsidRPr="005616EF">
        <w:rPr>
          <w:rFonts w:eastAsiaTheme="minorHAnsi" w:cs="Arial"/>
          <w:b/>
          <w:sz w:val="20"/>
          <w:szCs w:val="20"/>
        </w:rPr>
        <w:t xml:space="preserve">Head teacher Comments  </w:t>
      </w:r>
    </w:p>
    <w:p w14:paraId="1CC56EC4" w14:textId="77777777" w:rsidR="005616EF" w:rsidRPr="005616EF" w:rsidRDefault="005616EF" w:rsidP="005616EF">
      <w:pPr>
        <w:spacing w:line="276" w:lineRule="auto"/>
        <w:rPr>
          <w:rFonts w:eastAsiaTheme="minorHAnsi" w:cs="Arial"/>
          <w:b/>
          <w:sz w:val="20"/>
          <w:szCs w:val="20"/>
        </w:rPr>
      </w:pPr>
    </w:p>
    <w:p w14:paraId="5D371723" w14:textId="77777777"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35040" behindDoc="0" locked="0" layoutInCell="1" allowOverlap="1" wp14:anchorId="682D0E32" wp14:editId="238684A2">
                <wp:simplePos x="0" y="0"/>
                <wp:positionH relativeFrom="column">
                  <wp:posOffset>4617085</wp:posOffset>
                </wp:positionH>
                <wp:positionV relativeFrom="paragraph">
                  <wp:posOffset>211455</wp:posOffset>
                </wp:positionV>
                <wp:extent cx="990600" cy="28575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14:paraId="163294C4"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D0E32" id="_x0000_s1053" type="#_x0000_t202" style="position:absolute;margin-left:363.55pt;margin-top:16.65pt;width:78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" strokecolor="#a6a6a6">
                <v:textbox>
                  <w:txbxContent>
                    <w:p w14:paraId="163294C4" w14:textId="77777777"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34016" behindDoc="0" locked="0" layoutInCell="1" allowOverlap="1" wp14:anchorId="7A9B06FA" wp14:editId="286793A4">
                <wp:simplePos x="0" y="0"/>
                <wp:positionH relativeFrom="column">
                  <wp:posOffset>1550035</wp:posOffset>
                </wp:positionH>
                <wp:positionV relativeFrom="paragraph">
                  <wp:posOffset>68580</wp:posOffset>
                </wp:positionV>
                <wp:extent cx="2447925" cy="428625"/>
                <wp:effectExtent l="0" t="0" r="28575"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28625"/>
                        </a:xfrm>
                        <a:prstGeom prst="rect">
                          <a:avLst/>
                        </a:prstGeom>
                        <a:solidFill>
                          <a:srgbClr val="FFFFFF"/>
                        </a:solidFill>
                        <a:ln w="9525">
                          <a:solidFill>
                            <a:sysClr val="window" lastClr="FFFFFF">
                              <a:lumMod val="65000"/>
                            </a:sysClr>
                          </a:solidFill>
                          <a:miter lim="800000"/>
                          <a:headEnd/>
                          <a:tailEnd/>
                        </a:ln>
                      </wps:spPr>
                      <wps:txbx>
                        <w:txbxContent>
                          <w:p w14:paraId="6B9C65C8" w14:textId="77777777"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B06FA" id="_x0000_s1054" type="#_x0000_t202" style="position:absolute;margin-left:122.05pt;margin-top:5.4pt;width:192.75pt;height:3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" strokecolor="#a6a6a6">
                <v:textbox>
                  <w:txbxContent>
                    <w:p w14:paraId="6B9C65C8" w14:textId="77777777" w:rsidR="006D6E10" w:rsidRPr="00F27FE5" w:rsidRDefault="006D6E10" w:rsidP="005616EF">
                      <w:pPr>
                        <w:rPr>
                          <w:sz w:val="20"/>
                        </w:rPr>
                      </w:pPr>
                    </w:p>
                  </w:txbxContent>
                </v:textbox>
              </v:shape>
            </w:pict>
          </mc:Fallback>
        </mc:AlternateContent>
      </w:r>
    </w:p>
    <w:p w14:paraId="257F93ED" w14:textId="77777777" w:rsidR="005616EF" w:rsidRPr="005616EF" w:rsidRDefault="005616EF" w:rsidP="005616EF">
      <w:pPr>
        <w:spacing w:line="276" w:lineRule="auto"/>
        <w:rPr>
          <w:rFonts w:eastAsiaTheme="minorHAnsi" w:cs="Arial"/>
          <w:b/>
          <w:sz w:val="22"/>
          <w:szCs w:val="22"/>
        </w:rPr>
      </w:pPr>
      <w:r w:rsidRPr="005616EF">
        <w:rPr>
          <w:rFonts w:eastAsiaTheme="minorHAnsi" w:cs="Arial"/>
          <w:b/>
          <w:sz w:val="20"/>
          <w:szCs w:val="20"/>
        </w:rPr>
        <w:t xml:space="preserve">Headteacher Signature </w:t>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2"/>
          <w:szCs w:val="22"/>
        </w:rPr>
        <w:tab/>
      </w:r>
      <w:r w:rsidRPr="005616EF">
        <w:rPr>
          <w:rFonts w:eastAsiaTheme="minorHAnsi" w:cs="Arial"/>
          <w:b/>
          <w:sz w:val="22"/>
          <w:szCs w:val="22"/>
        </w:rPr>
        <w:tab/>
        <w:t xml:space="preserve">   Date</w:t>
      </w:r>
    </w:p>
    <w:sectPr w:rsidR="005616EF" w:rsidRPr="005616EF" w:rsidSect="005616EF">
      <w:headerReference w:type="default" r:id="rId27"/>
      <w:footerReference w:type="default" r:id="rId28"/>
      <w:footerReference w:type="first" r:id="rId29"/>
      <w:pgSz w:w="11906" w:h="16838"/>
      <w:pgMar w:top="1440" w:right="1440"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24E8" w14:textId="77777777" w:rsidR="002C4A09" w:rsidRDefault="002C4A09" w:rsidP="00C82D19">
      <w:r>
        <w:separator/>
      </w:r>
    </w:p>
  </w:endnote>
  <w:endnote w:type="continuationSeparator" w:id="0">
    <w:p w14:paraId="1A71C8C5" w14:textId="77777777" w:rsidR="002C4A09" w:rsidRDefault="002C4A09" w:rsidP="00C8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6FC1" w14:textId="77777777" w:rsidR="006D6E10" w:rsidRPr="00687EDD" w:rsidRDefault="00687EDD" w:rsidP="00687EDD">
    <w:pPr>
      <w:pStyle w:val="Footer"/>
      <w:rPr>
        <w:sz w:val="18"/>
        <w:szCs w:val="18"/>
      </w:rPr>
    </w:pPr>
    <w:r w:rsidRPr="00687EDD">
      <w:rPr>
        <w:sz w:val="18"/>
        <w:szCs w:val="18"/>
      </w:rPr>
      <w:fldChar w:fldCharType="begin"/>
    </w:r>
    <w:r w:rsidRPr="00687EDD">
      <w:rPr>
        <w:sz w:val="18"/>
        <w:szCs w:val="18"/>
      </w:rPr>
      <w:instrText xml:space="preserve"> FILENAME  \* Caps  \* MERGEFORMAT </w:instrText>
    </w:r>
    <w:r w:rsidRPr="00687EDD">
      <w:rPr>
        <w:sz w:val="18"/>
        <w:szCs w:val="18"/>
      </w:rPr>
      <w:fldChar w:fldCharType="separate"/>
    </w:r>
    <w:r w:rsidRPr="00687EDD">
      <w:rPr>
        <w:noProof/>
        <w:sz w:val="18"/>
        <w:szCs w:val="18"/>
      </w:rPr>
      <w:t>Positive Behaviour Plan And Restrictive Physical Intervention Guidance 2018 - V7 - NOVEMBER - FINAL.Docx</w:t>
    </w:r>
    <w:r w:rsidRPr="00687EDD">
      <w:rPr>
        <w:sz w:val="18"/>
        <w:szCs w:val="18"/>
      </w:rPr>
      <w:fldChar w:fldCharType="end"/>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E82613">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E82613">
      <w:rPr>
        <w:noProof/>
        <w:sz w:val="18"/>
        <w:szCs w:val="18"/>
      </w:rPr>
      <w:t>55</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temporary/>
      <w:showingPlcHdr/>
    </w:sdtPr>
    <w:sdtEndPr/>
    <w:sdtContent>
      <w:p w14:paraId="15247831" w14:textId="77777777" w:rsidR="004206A9" w:rsidRDefault="004206A9">
        <w:pPr>
          <w:pStyle w:val="Footer"/>
        </w:pPr>
        <w:r>
          <w:t>[Type text]</w:t>
        </w:r>
      </w:p>
    </w:sdtContent>
  </w:sdt>
  <w:p w14:paraId="3323B363" w14:textId="77777777" w:rsidR="004206A9" w:rsidRDefault="00420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91D" w14:textId="77777777" w:rsidR="004206A9" w:rsidRPr="00EF2D25" w:rsidRDefault="00EF2D25">
    <w:pPr>
      <w:pStyle w:val="Footer"/>
      <w:rPr>
        <w:sz w:val="18"/>
        <w:szCs w:val="18"/>
      </w:rPr>
    </w:pPr>
    <w:r>
      <w:rPr>
        <w:sz w:val="18"/>
        <w:szCs w:val="18"/>
      </w:rPr>
      <w:fldChar w:fldCharType="begin"/>
    </w:r>
    <w:r>
      <w:rPr>
        <w:sz w:val="18"/>
        <w:szCs w:val="18"/>
      </w:rPr>
      <w:instrText xml:space="preserve"> FILENAME  \* Caps  \* MERGEFORMAT </w:instrText>
    </w:r>
    <w:r>
      <w:rPr>
        <w:sz w:val="18"/>
        <w:szCs w:val="18"/>
      </w:rPr>
      <w:fldChar w:fldCharType="separate"/>
    </w:r>
    <w:r>
      <w:rPr>
        <w:noProof/>
        <w:sz w:val="18"/>
        <w:szCs w:val="18"/>
      </w:rPr>
      <w:t>Positive Behaviour Plan And Restrictive Physical Intervention Guidance 2018 - V7 - NOVEMBER - FINAL.Docx</w:t>
    </w:r>
    <w:r>
      <w:rPr>
        <w:sz w:val="18"/>
        <w:szCs w:val="18"/>
      </w:rPr>
      <w:fldChar w:fldCharType="end"/>
    </w:r>
    <w:r>
      <w:rPr>
        <w:sz w:val="18"/>
        <w:szCs w:val="18"/>
      </w:rPr>
      <w:tab/>
    </w:r>
    <w:r>
      <w:rPr>
        <w:sz w:val="18"/>
        <w:szCs w:val="18"/>
      </w:rPr>
      <w:tab/>
      <w:t xml:space="preserve"> </w:t>
    </w:r>
    <w:r>
      <w:rPr>
        <w:sz w:val="18"/>
        <w:szCs w:val="18"/>
      </w:rPr>
      <w:fldChar w:fldCharType="begin"/>
    </w:r>
    <w:r>
      <w:rPr>
        <w:sz w:val="18"/>
        <w:szCs w:val="18"/>
      </w:rPr>
      <w:instrText xml:space="preserve"> PAGE   \* MERGEFORMAT </w:instrText>
    </w:r>
    <w:r>
      <w:rPr>
        <w:sz w:val="18"/>
        <w:szCs w:val="18"/>
      </w:rPr>
      <w:fldChar w:fldCharType="separate"/>
    </w:r>
    <w:r w:rsidR="00E82613">
      <w:rPr>
        <w:noProof/>
        <w:sz w:val="18"/>
        <w:szCs w:val="18"/>
      </w:rPr>
      <w:t>20</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E82613">
      <w:rPr>
        <w:noProof/>
        <w:sz w:val="18"/>
        <w:szCs w:val="18"/>
      </w:rPr>
      <w:t>55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3FA5" w14:textId="77777777" w:rsidR="006D6E10"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sidR="00E82613">
      <w:rPr>
        <w:noProof/>
        <w:sz w:val="18"/>
        <w:szCs w:val="18"/>
      </w:rPr>
      <w:t>55</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E82613">
      <w:rPr>
        <w:noProof/>
        <w:sz w:val="18"/>
        <w:szCs w:val="18"/>
      </w:rPr>
      <w:t>55</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DD43" w14:textId="77777777" w:rsidR="009606D9"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tab/>
      <w:t xml:space="preserve"> </w:t>
    </w:r>
    <w:r>
      <w:rPr>
        <w:sz w:val="18"/>
        <w:szCs w:val="18"/>
      </w:rPr>
      <w:fldChar w:fldCharType="begin"/>
    </w:r>
    <w:r>
      <w:rPr>
        <w:sz w:val="18"/>
        <w:szCs w:val="18"/>
      </w:rPr>
      <w:instrText xml:space="preserve"> PAGE   \* MERGEFORMAT </w:instrText>
    </w:r>
    <w:r>
      <w:rPr>
        <w:sz w:val="18"/>
        <w:szCs w:val="18"/>
      </w:rPr>
      <w:fldChar w:fldCharType="separate"/>
    </w:r>
    <w:r w:rsidR="00E82613">
      <w:rPr>
        <w:noProof/>
        <w:sz w:val="18"/>
        <w:szCs w:val="18"/>
      </w:rPr>
      <w:t>53</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E82613">
      <w:rPr>
        <w:noProof/>
        <w:sz w:val="18"/>
        <w:szCs w:val="18"/>
      </w:rPr>
      <w:t>53</w:t>
    </w:r>
    <w:r>
      <w:rPr>
        <w:sz w:val="18"/>
        <w:szCs w:val="18"/>
      </w:rPr>
      <w:fldChar w:fldCharType="end"/>
    </w:r>
  </w:p>
  <w:p w14:paraId="5F37357F" w14:textId="77777777" w:rsidR="009606D9" w:rsidRDefault="00960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75D2" w14:textId="77777777" w:rsidR="002C4A09" w:rsidRDefault="002C4A09" w:rsidP="00C82D19">
      <w:r>
        <w:separator/>
      </w:r>
    </w:p>
  </w:footnote>
  <w:footnote w:type="continuationSeparator" w:id="0">
    <w:p w14:paraId="05A09532" w14:textId="77777777" w:rsidR="002C4A09" w:rsidRDefault="002C4A09" w:rsidP="00C8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2085" w14:textId="77777777" w:rsidR="006D6E10" w:rsidRPr="00FC2378" w:rsidRDefault="006D6E10" w:rsidP="00CF69B5">
    <w:pPr>
      <w:pStyle w:val="Header"/>
      <w:tabs>
        <w:tab w:val="clear" w:pos="9026"/>
        <w:tab w:val="left" w:pos="285"/>
        <w:tab w:val="right" w:pos="7230"/>
      </w:tabs>
      <w:rPr>
        <w:sz w:val="20"/>
        <w:szCs w:val="20"/>
      </w:rPr>
    </w:pPr>
    <w:r>
      <w:rPr>
        <w:sz w:val="20"/>
        <w:szCs w:val="20"/>
      </w:rPr>
      <w:tab/>
    </w:r>
    <w:r>
      <w:rPr>
        <w:sz w:val="20"/>
        <w:szCs w:val="20"/>
      </w:rPr>
      <w:tab/>
    </w:r>
    <w:r w:rsidRPr="0049352F">
      <w:rPr>
        <w:noProof/>
        <w:sz w:val="20"/>
        <w:szCs w:val="20"/>
        <w:lang w:eastAsia="en-GB"/>
      </w:rPr>
      <w:t xml:space="preserve"> </w:t>
    </w:r>
  </w:p>
  <w:p w14:paraId="6FB66DB3" w14:textId="77777777" w:rsidR="006D6E10" w:rsidRDefault="006D6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0CFE" w14:textId="77777777" w:rsidR="009606D9" w:rsidRDefault="009606D9">
    <w:pPr>
      <w:pStyle w:val="Header"/>
    </w:pPr>
    <w: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0B76" w14:textId="77777777" w:rsidR="004206A9" w:rsidRDefault="009606D9" w:rsidP="009606D9">
    <w:pPr>
      <w:pStyle w:val="Header"/>
      <w:tabs>
        <w:tab w:val="clear" w:pos="9026"/>
        <w:tab w:val="left" w:pos="285"/>
        <w:tab w:val="right" w:pos="7230"/>
      </w:tabs>
    </w:pPr>
    <w:r>
      <w:rPr>
        <w:sz w:val="20"/>
        <w:szCs w:val="20"/>
      </w:rPr>
      <w:t>CONFIDENTIAL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C480" w14:textId="77777777" w:rsidR="006D6E10" w:rsidRDefault="009606D9">
    <w:pPr>
      <w:pStyle w:val="Header"/>
    </w:pPr>
    <w: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119"/>
    <w:multiLevelType w:val="hybridMultilevel"/>
    <w:tmpl w:val="83B8A24C"/>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30B9D"/>
    <w:multiLevelType w:val="hybridMultilevel"/>
    <w:tmpl w:val="D53E6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981DD9"/>
    <w:multiLevelType w:val="hybridMultilevel"/>
    <w:tmpl w:val="6FCA1D62"/>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A0CED"/>
    <w:multiLevelType w:val="hybridMultilevel"/>
    <w:tmpl w:val="42787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E769E2"/>
    <w:multiLevelType w:val="hybridMultilevel"/>
    <w:tmpl w:val="1428C95E"/>
    <w:lvl w:ilvl="0" w:tplc="B582D2F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208D0"/>
    <w:multiLevelType w:val="multilevel"/>
    <w:tmpl w:val="AA60B686"/>
    <w:lvl w:ilvl="0">
      <w:start w:val="1"/>
      <w:numFmt w:val="decimal"/>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FD4567"/>
    <w:multiLevelType w:val="hybridMultilevel"/>
    <w:tmpl w:val="68DE960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AA545D"/>
    <w:multiLevelType w:val="hybridMultilevel"/>
    <w:tmpl w:val="71EABC3C"/>
    <w:lvl w:ilvl="0" w:tplc="324E23F8">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5C5533"/>
    <w:multiLevelType w:val="hybridMultilevel"/>
    <w:tmpl w:val="9808D3EA"/>
    <w:lvl w:ilvl="0" w:tplc="3F9828C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67393"/>
    <w:multiLevelType w:val="hybridMultilevel"/>
    <w:tmpl w:val="7CF2E028"/>
    <w:lvl w:ilvl="0" w:tplc="F3F24BDA">
      <w:start w:val="1"/>
      <w:numFmt w:val="bullet"/>
      <w:lvlText w:val=""/>
      <w:lvlJc w:val="left"/>
      <w:pPr>
        <w:tabs>
          <w:tab w:val="num" w:pos="964"/>
        </w:tabs>
        <w:ind w:left="964" w:hanging="397"/>
      </w:pPr>
      <w:rPr>
        <w:rFonts w:ascii="Symbol" w:hAnsi="Symbol" w:hint="default"/>
      </w:rPr>
    </w:lvl>
    <w:lvl w:ilvl="1" w:tplc="0C8A7798">
      <w:start w:val="1"/>
      <w:numFmt w:val="decimal"/>
      <w:lvlText w:val="%2."/>
      <w:lvlJc w:val="left"/>
      <w:pPr>
        <w:tabs>
          <w:tab w:val="num" w:pos="567"/>
        </w:tabs>
        <w:ind w:left="567" w:hanging="567"/>
      </w:pPr>
      <w:rPr>
        <w:rFonts w:ascii="Comic Sans MS" w:hAnsi="Comic Sans MS" w:hint="default"/>
        <w:b/>
        <w:i w:val="0"/>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0" w15:restartNumberingAfterBreak="0">
    <w:nsid w:val="1E671CDF"/>
    <w:multiLevelType w:val="multilevel"/>
    <w:tmpl w:val="816C843E"/>
    <w:lvl w:ilvl="0">
      <w:start w:val="1"/>
      <w:numFmt w:val="decimal"/>
      <w:lvlText w:val="%1"/>
      <w:lvlJc w:val="left"/>
      <w:pPr>
        <w:tabs>
          <w:tab w:val="num" w:pos="567"/>
        </w:tabs>
        <w:ind w:left="567" w:hanging="567"/>
      </w:pPr>
      <w:rPr>
        <w:rFonts w:ascii="Comic Sans MS" w:hAnsi="Comic Sans MS" w:hint="default"/>
        <w:b/>
        <w:i w:val="0"/>
        <w:sz w:val="20"/>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18A68BD"/>
    <w:multiLevelType w:val="hybridMultilevel"/>
    <w:tmpl w:val="D712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22A6D"/>
    <w:multiLevelType w:val="hybridMultilevel"/>
    <w:tmpl w:val="8D848D2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5D87A07"/>
    <w:multiLevelType w:val="hybridMultilevel"/>
    <w:tmpl w:val="3BAC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F38EA"/>
    <w:multiLevelType w:val="hybridMultilevel"/>
    <w:tmpl w:val="3C8AE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6712AA"/>
    <w:multiLevelType w:val="hybridMultilevel"/>
    <w:tmpl w:val="FB3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C11D1"/>
    <w:multiLevelType w:val="hybridMultilevel"/>
    <w:tmpl w:val="0C1A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75AC3"/>
    <w:multiLevelType w:val="hybridMultilevel"/>
    <w:tmpl w:val="75A2541A"/>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86397"/>
    <w:multiLevelType w:val="hybridMultilevel"/>
    <w:tmpl w:val="572478E8"/>
    <w:lvl w:ilvl="0" w:tplc="C884261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35E836FC"/>
    <w:multiLevelType w:val="hybridMultilevel"/>
    <w:tmpl w:val="5D42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C15038"/>
    <w:multiLevelType w:val="hybridMultilevel"/>
    <w:tmpl w:val="596E3998"/>
    <w:lvl w:ilvl="0" w:tplc="79D6A98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1" w15:restartNumberingAfterBreak="0">
    <w:nsid w:val="40276BF3"/>
    <w:multiLevelType w:val="hybridMultilevel"/>
    <w:tmpl w:val="1AD8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5162F"/>
    <w:multiLevelType w:val="hybridMultilevel"/>
    <w:tmpl w:val="BC8A7D46"/>
    <w:lvl w:ilvl="0" w:tplc="84CE4B0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3" w15:restartNumberingAfterBreak="0">
    <w:nsid w:val="444723C5"/>
    <w:multiLevelType w:val="hybridMultilevel"/>
    <w:tmpl w:val="02E4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0030B"/>
    <w:multiLevelType w:val="hybridMultilevel"/>
    <w:tmpl w:val="9190A6FE"/>
    <w:lvl w:ilvl="0" w:tplc="DBDC206E">
      <w:start w:val="1"/>
      <w:numFmt w:val="decimal"/>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E92A00"/>
    <w:multiLevelType w:val="hybridMultilevel"/>
    <w:tmpl w:val="E02447BE"/>
    <w:lvl w:ilvl="0" w:tplc="2C3EC7D4">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A72791"/>
    <w:multiLevelType w:val="hybridMultilevel"/>
    <w:tmpl w:val="17FEB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576AB1"/>
    <w:multiLevelType w:val="hybridMultilevel"/>
    <w:tmpl w:val="8A927598"/>
    <w:lvl w:ilvl="0" w:tplc="EA380A72">
      <w:start w:val="1"/>
      <w:numFmt w:val="decimal"/>
      <w:lvlText w:val="%1."/>
      <w:lvlJc w:val="left"/>
      <w:pPr>
        <w:tabs>
          <w:tab w:val="num" w:pos="397"/>
        </w:tabs>
        <w:ind w:left="397" w:hanging="397"/>
      </w:pPr>
      <w:rPr>
        <w:rFonts w:ascii="Comic Sans MS" w:hAnsi="Comic Sans MS" w:hint="default"/>
        <w:b w:val="0"/>
        <w:i w:val="0"/>
        <w:sz w:val="16"/>
      </w:rPr>
    </w:lvl>
    <w:lvl w:ilvl="1" w:tplc="F942074E">
      <w:start w:val="1"/>
      <w:numFmt w:val="decimal"/>
      <w:lvlText w:val="%2."/>
      <w:lvlJc w:val="left"/>
      <w:pPr>
        <w:tabs>
          <w:tab w:val="num" w:pos="397"/>
        </w:tabs>
        <w:ind w:left="397" w:hanging="397"/>
      </w:pPr>
      <w:rPr>
        <w:rFonts w:ascii="Comic Sans MS" w:hAnsi="Comic Sans MS" w:hint="default"/>
        <w:b w:val="0"/>
        <w:i w:val="0"/>
        <w:sz w:val="16"/>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835446"/>
    <w:multiLevelType w:val="hybridMultilevel"/>
    <w:tmpl w:val="2438E0DA"/>
    <w:lvl w:ilvl="0" w:tplc="84CE4B0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693C0D"/>
    <w:multiLevelType w:val="hybridMultilevel"/>
    <w:tmpl w:val="FF7036D4"/>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D20689"/>
    <w:multiLevelType w:val="hybridMultilevel"/>
    <w:tmpl w:val="1360A09C"/>
    <w:lvl w:ilvl="0" w:tplc="C51426F0">
      <w:start w:val="1"/>
      <w:numFmt w:val="decimal"/>
      <w:lvlText w:val="%1."/>
      <w:lvlJc w:val="left"/>
      <w:pPr>
        <w:ind w:left="786"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3ED0237A">
      <w:start w:val="2"/>
      <w:numFmt w:val="decimal"/>
      <w:lvlText w:val="%4"/>
      <w:lvlJc w:val="left"/>
      <w:pPr>
        <w:ind w:left="2880" w:hanging="360"/>
      </w:pPr>
      <w:rPr>
        <w:rFonts w:hint="default"/>
      </w:rPr>
    </w:lvl>
    <w:lvl w:ilvl="4" w:tplc="CFD6C0F8">
      <w:start w:val="10"/>
      <w:numFmt w:val="decimal"/>
      <w:lvlText w:val="%5"/>
      <w:lvlJc w:val="left"/>
      <w:pPr>
        <w:ind w:left="3705" w:hanging="465"/>
      </w:pPr>
      <w:rPr>
        <w:rFonts w:hint="default"/>
      </w:rPr>
    </w:lvl>
    <w:lvl w:ilvl="5" w:tplc="F0F81252">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532B1B"/>
    <w:multiLevelType w:val="hybridMultilevel"/>
    <w:tmpl w:val="D6868306"/>
    <w:lvl w:ilvl="0" w:tplc="CF34919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B540E6"/>
    <w:multiLevelType w:val="hybridMultilevel"/>
    <w:tmpl w:val="F754F0E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F67794"/>
    <w:multiLevelType w:val="hybridMultilevel"/>
    <w:tmpl w:val="73783F4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15:restartNumberingAfterBreak="0">
    <w:nsid w:val="7C6E6363"/>
    <w:multiLevelType w:val="hybridMultilevel"/>
    <w:tmpl w:val="1428C95E"/>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02039"/>
    <w:multiLevelType w:val="hybridMultilevel"/>
    <w:tmpl w:val="C18CAF7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EC63BF9"/>
    <w:multiLevelType w:val="hybridMultilevel"/>
    <w:tmpl w:val="144E6D44"/>
    <w:lvl w:ilvl="0" w:tplc="88EC5526">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C02E7"/>
    <w:multiLevelType w:val="hybridMultilevel"/>
    <w:tmpl w:val="0074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796309">
    <w:abstractNumId w:val="5"/>
  </w:num>
  <w:num w:numId="2" w16cid:durableId="1974940572">
    <w:abstractNumId w:val="37"/>
  </w:num>
  <w:num w:numId="3" w16cid:durableId="2090417362">
    <w:abstractNumId w:val="1"/>
  </w:num>
  <w:num w:numId="4" w16cid:durableId="1256788913">
    <w:abstractNumId w:val="12"/>
  </w:num>
  <w:num w:numId="5" w16cid:durableId="56175847">
    <w:abstractNumId w:val="30"/>
  </w:num>
  <w:num w:numId="6" w16cid:durableId="289363280">
    <w:abstractNumId w:val="6"/>
  </w:num>
  <w:num w:numId="7" w16cid:durableId="494031856">
    <w:abstractNumId w:val="3"/>
  </w:num>
  <w:num w:numId="8" w16cid:durableId="241721360">
    <w:abstractNumId w:val="35"/>
  </w:num>
  <w:num w:numId="9" w16cid:durableId="1530265792">
    <w:abstractNumId w:val="2"/>
  </w:num>
  <w:num w:numId="10" w16cid:durableId="2128548087">
    <w:abstractNumId w:val="0"/>
  </w:num>
  <w:num w:numId="11" w16cid:durableId="496700668">
    <w:abstractNumId w:val="19"/>
  </w:num>
  <w:num w:numId="12" w16cid:durableId="1454859537">
    <w:abstractNumId w:val="29"/>
  </w:num>
  <w:num w:numId="13" w16cid:durableId="1660964051">
    <w:abstractNumId w:val="11"/>
  </w:num>
  <w:num w:numId="14" w16cid:durableId="1115904410">
    <w:abstractNumId w:val="33"/>
  </w:num>
  <w:num w:numId="15" w16cid:durableId="1080836261">
    <w:abstractNumId w:val="26"/>
  </w:num>
  <w:num w:numId="16" w16cid:durableId="84037815">
    <w:abstractNumId w:val="27"/>
  </w:num>
  <w:num w:numId="17" w16cid:durableId="576477355">
    <w:abstractNumId w:val="17"/>
  </w:num>
  <w:num w:numId="18" w16cid:durableId="1153790382">
    <w:abstractNumId w:val="34"/>
  </w:num>
  <w:num w:numId="19" w16cid:durableId="1968849840">
    <w:abstractNumId w:val="10"/>
  </w:num>
  <w:num w:numId="20" w16cid:durableId="617837898">
    <w:abstractNumId w:val="7"/>
  </w:num>
  <w:num w:numId="21" w16cid:durableId="510027350">
    <w:abstractNumId w:val="36"/>
  </w:num>
  <w:num w:numId="22" w16cid:durableId="858006643">
    <w:abstractNumId w:val="25"/>
  </w:num>
  <w:num w:numId="23" w16cid:durableId="517742329">
    <w:abstractNumId w:val="9"/>
  </w:num>
  <w:num w:numId="24" w16cid:durableId="159318176">
    <w:abstractNumId w:val="8"/>
  </w:num>
  <w:num w:numId="25" w16cid:durableId="1860659032">
    <w:abstractNumId w:val="4"/>
  </w:num>
  <w:num w:numId="26" w16cid:durableId="19674672">
    <w:abstractNumId w:val="23"/>
  </w:num>
  <w:num w:numId="27" w16cid:durableId="188958695">
    <w:abstractNumId w:val="14"/>
  </w:num>
  <w:num w:numId="28" w16cid:durableId="886524123">
    <w:abstractNumId w:val="13"/>
  </w:num>
  <w:num w:numId="29" w16cid:durableId="41682293">
    <w:abstractNumId w:val="16"/>
  </w:num>
  <w:num w:numId="30" w16cid:durableId="324942213">
    <w:abstractNumId w:val="21"/>
  </w:num>
  <w:num w:numId="31" w16cid:durableId="327710462">
    <w:abstractNumId w:val="28"/>
  </w:num>
  <w:num w:numId="32" w16cid:durableId="1337925460">
    <w:abstractNumId w:val="22"/>
  </w:num>
  <w:num w:numId="33" w16cid:durableId="468405576">
    <w:abstractNumId w:val="20"/>
  </w:num>
  <w:num w:numId="34" w16cid:durableId="1271359019">
    <w:abstractNumId w:val="18"/>
  </w:num>
  <w:num w:numId="35" w16cid:durableId="1530532285">
    <w:abstractNumId w:val="15"/>
  </w:num>
  <w:num w:numId="36" w16cid:durableId="1903524021">
    <w:abstractNumId w:val="32"/>
  </w:num>
  <w:num w:numId="37" w16cid:durableId="1042628811">
    <w:abstractNumId w:val="24"/>
  </w:num>
  <w:num w:numId="38" w16cid:durableId="1431968803">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16"/>
    <w:rsid w:val="000004F1"/>
    <w:rsid w:val="00003502"/>
    <w:rsid w:val="00006247"/>
    <w:rsid w:val="000113B3"/>
    <w:rsid w:val="0002250F"/>
    <w:rsid w:val="00032E8E"/>
    <w:rsid w:val="00060275"/>
    <w:rsid w:val="00083E3F"/>
    <w:rsid w:val="0009790B"/>
    <w:rsid w:val="000A273D"/>
    <w:rsid w:val="000B4DDD"/>
    <w:rsid w:val="000B70E9"/>
    <w:rsid w:val="000B7315"/>
    <w:rsid w:val="000C2414"/>
    <w:rsid w:val="000D044D"/>
    <w:rsid w:val="000D0533"/>
    <w:rsid w:val="000D4810"/>
    <w:rsid w:val="000E0A07"/>
    <w:rsid w:val="000F25B3"/>
    <w:rsid w:val="00100707"/>
    <w:rsid w:val="00106C71"/>
    <w:rsid w:val="001113BE"/>
    <w:rsid w:val="00113DBF"/>
    <w:rsid w:val="0012001E"/>
    <w:rsid w:val="00126C8A"/>
    <w:rsid w:val="00140E9F"/>
    <w:rsid w:val="001421B9"/>
    <w:rsid w:val="001468E3"/>
    <w:rsid w:val="001623DB"/>
    <w:rsid w:val="0016623E"/>
    <w:rsid w:val="00183D32"/>
    <w:rsid w:val="001956C3"/>
    <w:rsid w:val="00196109"/>
    <w:rsid w:val="001A4669"/>
    <w:rsid w:val="001A4C29"/>
    <w:rsid w:val="001A781E"/>
    <w:rsid w:val="001B032A"/>
    <w:rsid w:val="001B13A5"/>
    <w:rsid w:val="001B1FE4"/>
    <w:rsid w:val="001B4833"/>
    <w:rsid w:val="001B5A76"/>
    <w:rsid w:val="001C28A2"/>
    <w:rsid w:val="001C782A"/>
    <w:rsid w:val="001D423D"/>
    <w:rsid w:val="001E5B62"/>
    <w:rsid w:val="001F51CE"/>
    <w:rsid w:val="001F6E4E"/>
    <w:rsid w:val="00213E78"/>
    <w:rsid w:val="0021616A"/>
    <w:rsid w:val="00226855"/>
    <w:rsid w:val="00236411"/>
    <w:rsid w:val="0023719F"/>
    <w:rsid w:val="00240BA6"/>
    <w:rsid w:val="002412F9"/>
    <w:rsid w:val="00252E6B"/>
    <w:rsid w:val="002676C8"/>
    <w:rsid w:val="002714B0"/>
    <w:rsid w:val="002726CF"/>
    <w:rsid w:val="002849B2"/>
    <w:rsid w:val="0029745B"/>
    <w:rsid w:val="002B4CAB"/>
    <w:rsid w:val="002C4A09"/>
    <w:rsid w:val="002C5F2C"/>
    <w:rsid w:val="002C63CD"/>
    <w:rsid w:val="002D3FF1"/>
    <w:rsid w:val="002D681D"/>
    <w:rsid w:val="002E16B6"/>
    <w:rsid w:val="002E1AA5"/>
    <w:rsid w:val="002E43C8"/>
    <w:rsid w:val="00301BC4"/>
    <w:rsid w:val="0033261F"/>
    <w:rsid w:val="003428EB"/>
    <w:rsid w:val="0037634A"/>
    <w:rsid w:val="003806AE"/>
    <w:rsid w:val="00391E19"/>
    <w:rsid w:val="00394508"/>
    <w:rsid w:val="0039747B"/>
    <w:rsid w:val="003A67A5"/>
    <w:rsid w:val="003B1A11"/>
    <w:rsid w:val="003B237D"/>
    <w:rsid w:val="003B246B"/>
    <w:rsid w:val="003C623B"/>
    <w:rsid w:val="003E01E7"/>
    <w:rsid w:val="003E0D3C"/>
    <w:rsid w:val="003E37F6"/>
    <w:rsid w:val="003E5118"/>
    <w:rsid w:val="003F7628"/>
    <w:rsid w:val="00415CB3"/>
    <w:rsid w:val="004206A9"/>
    <w:rsid w:val="00431A36"/>
    <w:rsid w:val="00434A5F"/>
    <w:rsid w:val="0044355A"/>
    <w:rsid w:val="00454C53"/>
    <w:rsid w:val="00455337"/>
    <w:rsid w:val="0047560B"/>
    <w:rsid w:val="0049352F"/>
    <w:rsid w:val="0049430B"/>
    <w:rsid w:val="004964C5"/>
    <w:rsid w:val="00497FFC"/>
    <w:rsid w:val="004A1A3E"/>
    <w:rsid w:val="004B6DA1"/>
    <w:rsid w:val="004D1939"/>
    <w:rsid w:val="004D4471"/>
    <w:rsid w:val="004D6E5F"/>
    <w:rsid w:val="00501C19"/>
    <w:rsid w:val="00507898"/>
    <w:rsid w:val="00522BDF"/>
    <w:rsid w:val="00522DB9"/>
    <w:rsid w:val="00526A84"/>
    <w:rsid w:val="00540E62"/>
    <w:rsid w:val="00541820"/>
    <w:rsid w:val="00542562"/>
    <w:rsid w:val="00542F3D"/>
    <w:rsid w:val="00551209"/>
    <w:rsid w:val="005559D0"/>
    <w:rsid w:val="005616EF"/>
    <w:rsid w:val="00563E84"/>
    <w:rsid w:val="00583782"/>
    <w:rsid w:val="005839D1"/>
    <w:rsid w:val="005930C0"/>
    <w:rsid w:val="00595E6C"/>
    <w:rsid w:val="005B013D"/>
    <w:rsid w:val="005C0511"/>
    <w:rsid w:val="005C0841"/>
    <w:rsid w:val="005C2BCC"/>
    <w:rsid w:val="005C75CA"/>
    <w:rsid w:val="005E423D"/>
    <w:rsid w:val="005E69BC"/>
    <w:rsid w:val="005F14A5"/>
    <w:rsid w:val="006003F6"/>
    <w:rsid w:val="00615450"/>
    <w:rsid w:val="00616639"/>
    <w:rsid w:val="006307C9"/>
    <w:rsid w:val="00644AC9"/>
    <w:rsid w:val="006514C8"/>
    <w:rsid w:val="00653062"/>
    <w:rsid w:val="006558A8"/>
    <w:rsid w:val="00660038"/>
    <w:rsid w:val="00663324"/>
    <w:rsid w:val="0067139E"/>
    <w:rsid w:val="00676D26"/>
    <w:rsid w:val="00687EDD"/>
    <w:rsid w:val="00690D38"/>
    <w:rsid w:val="006A2EFB"/>
    <w:rsid w:val="006A767D"/>
    <w:rsid w:val="006B27BF"/>
    <w:rsid w:val="006B330D"/>
    <w:rsid w:val="006B73B3"/>
    <w:rsid w:val="006C000F"/>
    <w:rsid w:val="006C7772"/>
    <w:rsid w:val="006D6E10"/>
    <w:rsid w:val="006E4F8D"/>
    <w:rsid w:val="006E6E61"/>
    <w:rsid w:val="006F209D"/>
    <w:rsid w:val="006F4312"/>
    <w:rsid w:val="0070209C"/>
    <w:rsid w:val="0071545F"/>
    <w:rsid w:val="00716754"/>
    <w:rsid w:val="00726CFF"/>
    <w:rsid w:val="00732B7A"/>
    <w:rsid w:val="00741084"/>
    <w:rsid w:val="007461A1"/>
    <w:rsid w:val="007473E5"/>
    <w:rsid w:val="00766BE6"/>
    <w:rsid w:val="007720C7"/>
    <w:rsid w:val="00772411"/>
    <w:rsid w:val="0079042D"/>
    <w:rsid w:val="007B1929"/>
    <w:rsid w:val="007C058E"/>
    <w:rsid w:val="007C227D"/>
    <w:rsid w:val="007D79BB"/>
    <w:rsid w:val="008024CD"/>
    <w:rsid w:val="00821E4E"/>
    <w:rsid w:val="00827627"/>
    <w:rsid w:val="00827A45"/>
    <w:rsid w:val="00832068"/>
    <w:rsid w:val="00833F4C"/>
    <w:rsid w:val="00843D02"/>
    <w:rsid w:val="00845FCD"/>
    <w:rsid w:val="0085613E"/>
    <w:rsid w:val="00863FFF"/>
    <w:rsid w:val="008673C1"/>
    <w:rsid w:val="00873215"/>
    <w:rsid w:val="00882C92"/>
    <w:rsid w:val="00890A8F"/>
    <w:rsid w:val="00891321"/>
    <w:rsid w:val="008B2C22"/>
    <w:rsid w:val="008B4441"/>
    <w:rsid w:val="008C3083"/>
    <w:rsid w:val="008C3255"/>
    <w:rsid w:val="008C4DF9"/>
    <w:rsid w:val="008E3FB0"/>
    <w:rsid w:val="008F24A4"/>
    <w:rsid w:val="009109F8"/>
    <w:rsid w:val="009111DE"/>
    <w:rsid w:val="00927316"/>
    <w:rsid w:val="00927A7A"/>
    <w:rsid w:val="00933F15"/>
    <w:rsid w:val="00937016"/>
    <w:rsid w:val="009470AF"/>
    <w:rsid w:val="009511AA"/>
    <w:rsid w:val="009606D9"/>
    <w:rsid w:val="00961239"/>
    <w:rsid w:val="00973FA0"/>
    <w:rsid w:val="00985B7C"/>
    <w:rsid w:val="00987A8C"/>
    <w:rsid w:val="009916C3"/>
    <w:rsid w:val="00997BE2"/>
    <w:rsid w:val="009A0992"/>
    <w:rsid w:val="009A0EEA"/>
    <w:rsid w:val="009A204E"/>
    <w:rsid w:val="009A21A8"/>
    <w:rsid w:val="009B79EA"/>
    <w:rsid w:val="009C752A"/>
    <w:rsid w:val="009D7E7A"/>
    <w:rsid w:val="009E5FC8"/>
    <w:rsid w:val="00A2743F"/>
    <w:rsid w:val="00A32498"/>
    <w:rsid w:val="00A403C9"/>
    <w:rsid w:val="00A46CA9"/>
    <w:rsid w:val="00A55C14"/>
    <w:rsid w:val="00A55D7D"/>
    <w:rsid w:val="00A61F0B"/>
    <w:rsid w:val="00A64DAC"/>
    <w:rsid w:val="00A75C4A"/>
    <w:rsid w:val="00A80CE5"/>
    <w:rsid w:val="00A82CE6"/>
    <w:rsid w:val="00A9414C"/>
    <w:rsid w:val="00AA0240"/>
    <w:rsid w:val="00AA5A9B"/>
    <w:rsid w:val="00AC08A1"/>
    <w:rsid w:val="00AC551F"/>
    <w:rsid w:val="00AD0C11"/>
    <w:rsid w:val="00AE1FEF"/>
    <w:rsid w:val="00AE2C7B"/>
    <w:rsid w:val="00AE3C7E"/>
    <w:rsid w:val="00AF3BFE"/>
    <w:rsid w:val="00AF3D10"/>
    <w:rsid w:val="00AF4B78"/>
    <w:rsid w:val="00B0110C"/>
    <w:rsid w:val="00B2393A"/>
    <w:rsid w:val="00B24EDC"/>
    <w:rsid w:val="00B47C13"/>
    <w:rsid w:val="00B53985"/>
    <w:rsid w:val="00B773D8"/>
    <w:rsid w:val="00B93DEC"/>
    <w:rsid w:val="00B96F3A"/>
    <w:rsid w:val="00BA6770"/>
    <w:rsid w:val="00BB5A75"/>
    <w:rsid w:val="00BD1163"/>
    <w:rsid w:val="00BF31C4"/>
    <w:rsid w:val="00BF4694"/>
    <w:rsid w:val="00C013BA"/>
    <w:rsid w:val="00C13F7D"/>
    <w:rsid w:val="00C16D86"/>
    <w:rsid w:val="00C21DDA"/>
    <w:rsid w:val="00C2204C"/>
    <w:rsid w:val="00C31A7F"/>
    <w:rsid w:val="00C5117A"/>
    <w:rsid w:val="00C61DBC"/>
    <w:rsid w:val="00C82D19"/>
    <w:rsid w:val="00C90D24"/>
    <w:rsid w:val="00CA0B96"/>
    <w:rsid w:val="00CA22F0"/>
    <w:rsid w:val="00CC2017"/>
    <w:rsid w:val="00CC7849"/>
    <w:rsid w:val="00CE4609"/>
    <w:rsid w:val="00CE48E0"/>
    <w:rsid w:val="00CF056F"/>
    <w:rsid w:val="00CF2820"/>
    <w:rsid w:val="00CF69B5"/>
    <w:rsid w:val="00CF7A2B"/>
    <w:rsid w:val="00D07ABA"/>
    <w:rsid w:val="00D16364"/>
    <w:rsid w:val="00D33083"/>
    <w:rsid w:val="00D402EB"/>
    <w:rsid w:val="00D62BCD"/>
    <w:rsid w:val="00D70125"/>
    <w:rsid w:val="00D71002"/>
    <w:rsid w:val="00D879BB"/>
    <w:rsid w:val="00DB0C10"/>
    <w:rsid w:val="00DB1827"/>
    <w:rsid w:val="00DB19A9"/>
    <w:rsid w:val="00DB377D"/>
    <w:rsid w:val="00DB7DD5"/>
    <w:rsid w:val="00DC1DF7"/>
    <w:rsid w:val="00DD5D78"/>
    <w:rsid w:val="00DF03C4"/>
    <w:rsid w:val="00DF67F0"/>
    <w:rsid w:val="00E05045"/>
    <w:rsid w:val="00E05222"/>
    <w:rsid w:val="00E2074C"/>
    <w:rsid w:val="00E258DC"/>
    <w:rsid w:val="00E303CD"/>
    <w:rsid w:val="00E34F5E"/>
    <w:rsid w:val="00E377EA"/>
    <w:rsid w:val="00E41CE7"/>
    <w:rsid w:val="00E439B1"/>
    <w:rsid w:val="00E533F2"/>
    <w:rsid w:val="00E62A6E"/>
    <w:rsid w:val="00E65D28"/>
    <w:rsid w:val="00E7735A"/>
    <w:rsid w:val="00E82613"/>
    <w:rsid w:val="00EA4276"/>
    <w:rsid w:val="00EA6309"/>
    <w:rsid w:val="00EA728C"/>
    <w:rsid w:val="00EE2363"/>
    <w:rsid w:val="00EE7ECC"/>
    <w:rsid w:val="00EF2D25"/>
    <w:rsid w:val="00F17B0D"/>
    <w:rsid w:val="00F21C04"/>
    <w:rsid w:val="00F222EA"/>
    <w:rsid w:val="00F32885"/>
    <w:rsid w:val="00F43337"/>
    <w:rsid w:val="00F50147"/>
    <w:rsid w:val="00F5079B"/>
    <w:rsid w:val="00F52439"/>
    <w:rsid w:val="00F562BF"/>
    <w:rsid w:val="00F62038"/>
    <w:rsid w:val="00F67D26"/>
    <w:rsid w:val="00F738DF"/>
    <w:rsid w:val="00F77E27"/>
    <w:rsid w:val="00F818EC"/>
    <w:rsid w:val="00F8318A"/>
    <w:rsid w:val="00F84FFF"/>
    <w:rsid w:val="00F86073"/>
    <w:rsid w:val="00F935DF"/>
    <w:rsid w:val="00F94598"/>
    <w:rsid w:val="00F96DC3"/>
    <w:rsid w:val="00FA173B"/>
    <w:rsid w:val="00FB6378"/>
    <w:rsid w:val="00FC4EBE"/>
    <w:rsid w:val="00FC6D3C"/>
    <w:rsid w:val="00FE2622"/>
    <w:rsid w:val="00FF3EBB"/>
    <w:rsid w:val="00FF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E91DD2"/>
  <w15:docId w15:val="{F66C3D3D-5BBC-4432-B4B3-F29C9D1C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1A1"/>
    <w:pPr>
      <w:spacing w:after="200"/>
    </w:pPr>
    <w:rPr>
      <w:rFonts w:ascii="Arial" w:hAnsi="Arial"/>
      <w:sz w:val="24"/>
      <w:szCs w:val="24"/>
      <w:lang w:eastAsia="en-US"/>
    </w:rPr>
  </w:style>
  <w:style w:type="paragraph" w:styleId="Heading1">
    <w:name w:val="heading 1"/>
    <w:basedOn w:val="ListParagraph"/>
    <w:next w:val="Normal"/>
    <w:link w:val="Heading1Char"/>
    <w:uiPriority w:val="9"/>
    <w:qFormat/>
    <w:rsid w:val="007461A1"/>
    <w:pPr>
      <w:numPr>
        <w:numId w:val="1"/>
      </w:numPr>
      <w:outlineLvl w:val="0"/>
    </w:pPr>
    <w:rPr>
      <w:rFonts w:eastAsiaTheme="minorEastAsia" w:cs="Arial"/>
      <w:b/>
    </w:rPr>
  </w:style>
  <w:style w:type="paragraph" w:styleId="Heading2">
    <w:name w:val="heading 2"/>
    <w:basedOn w:val="Heading1"/>
    <w:next w:val="Normal"/>
    <w:link w:val="Heading2Char"/>
    <w:uiPriority w:val="9"/>
    <w:unhideWhenUsed/>
    <w:qFormat/>
    <w:rsid w:val="00542F3D"/>
    <w:pPr>
      <w:numPr>
        <w:numId w:val="0"/>
      </w:numPr>
      <w:ind w:left="360" w:hanging="360"/>
      <w:outlineLvl w:val="1"/>
    </w:pPr>
    <w:rPr>
      <w:i/>
    </w:rPr>
  </w:style>
  <w:style w:type="paragraph" w:styleId="Heading5">
    <w:name w:val="heading 5"/>
    <w:basedOn w:val="Normal"/>
    <w:next w:val="Normal"/>
    <w:link w:val="Heading5Char"/>
    <w:uiPriority w:val="9"/>
    <w:semiHidden/>
    <w:unhideWhenUsed/>
    <w:qFormat/>
    <w:rsid w:val="0067139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D19"/>
    <w:pPr>
      <w:spacing w:after="0"/>
    </w:pPr>
    <w:rPr>
      <w:rFonts w:ascii="Tahoma" w:hAnsi="Tahoma" w:cs="Tahoma"/>
      <w:sz w:val="16"/>
      <w:szCs w:val="16"/>
    </w:rPr>
  </w:style>
  <w:style w:type="character" w:customStyle="1" w:styleId="BalloonTextChar">
    <w:name w:val="Balloon Text Char"/>
    <w:link w:val="BalloonText"/>
    <w:uiPriority w:val="99"/>
    <w:semiHidden/>
    <w:rsid w:val="00C82D19"/>
    <w:rPr>
      <w:rFonts w:ascii="Tahoma" w:hAnsi="Tahoma" w:cs="Tahoma"/>
      <w:sz w:val="16"/>
      <w:szCs w:val="16"/>
    </w:rPr>
  </w:style>
  <w:style w:type="paragraph" w:styleId="Header">
    <w:name w:val="header"/>
    <w:basedOn w:val="Normal"/>
    <w:link w:val="HeaderChar"/>
    <w:uiPriority w:val="99"/>
    <w:unhideWhenUsed/>
    <w:rsid w:val="00C82D19"/>
    <w:pPr>
      <w:tabs>
        <w:tab w:val="center" w:pos="4513"/>
        <w:tab w:val="right" w:pos="9026"/>
      </w:tabs>
      <w:spacing w:after="0"/>
    </w:pPr>
  </w:style>
  <w:style w:type="character" w:customStyle="1" w:styleId="HeaderChar">
    <w:name w:val="Header Char"/>
    <w:basedOn w:val="DefaultParagraphFont"/>
    <w:link w:val="Header"/>
    <w:uiPriority w:val="99"/>
    <w:rsid w:val="00C82D19"/>
  </w:style>
  <w:style w:type="paragraph" w:styleId="Footer">
    <w:name w:val="footer"/>
    <w:basedOn w:val="Normal"/>
    <w:link w:val="FooterChar"/>
    <w:uiPriority w:val="99"/>
    <w:unhideWhenUsed/>
    <w:rsid w:val="00C82D19"/>
    <w:pPr>
      <w:tabs>
        <w:tab w:val="center" w:pos="4513"/>
        <w:tab w:val="right" w:pos="9026"/>
      </w:tabs>
      <w:spacing w:after="0"/>
    </w:pPr>
  </w:style>
  <w:style w:type="character" w:customStyle="1" w:styleId="FooterChar">
    <w:name w:val="Footer Char"/>
    <w:basedOn w:val="DefaultParagraphFont"/>
    <w:link w:val="Footer"/>
    <w:uiPriority w:val="99"/>
    <w:rsid w:val="00C82D19"/>
  </w:style>
  <w:style w:type="paragraph" w:styleId="ListParagraph">
    <w:name w:val="List Paragraph"/>
    <w:basedOn w:val="Normal"/>
    <w:uiPriority w:val="34"/>
    <w:qFormat/>
    <w:rsid w:val="00C82D19"/>
    <w:pPr>
      <w:ind w:left="720"/>
      <w:contextualSpacing/>
    </w:pPr>
    <w:rPr>
      <w:rFonts w:eastAsia="Times New Roman"/>
      <w:lang w:eastAsia="en-GB"/>
    </w:rPr>
  </w:style>
  <w:style w:type="character" w:customStyle="1" w:styleId="Heading1Char">
    <w:name w:val="Heading 1 Char"/>
    <w:link w:val="Heading1"/>
    <w:uiPriority w:val="9"/>
    <w:rsid w:val="007461A1"/>
    <w:rPr>
      <w:rFonts w:ascii="Arial" w:eastAsiaTheme="minorEastAsia" w:hAnsi="Arial" w:cs="Arial"/>
      <w:b/>
      <w:sz w:val="24"/>
      <w:szCs w:val="24"/>
    </w:rPr>
  </w:style>
  <w:style w:type="paragraph" w:styleId="TOCHeading">
    <w:name w:val="TOC Heading"/>
    <w:basedOn w:val="Heading1"/>
    <w:next w:val="Normal"/>
    <w:uiPriority w:val="39"/>
    <w:semiHidden/>
    <w:unhideWhenUsed/>
    <w:qFormat/>
    <w:rsid w:val="007461A1"/>
    <w:pPr>
      <w:keepNext/>
      <w:keepLines/>
      <w:numPr>
        <w:numId w:val="0"/>
      </w:numPr>
      <w:spacing w:before="480" w:after="0" w:line="276" w:lineRule="auto"/>
      <w:contextualSpacing w:val="0"/>
      <w:outlineLvl w:val="9"/>
    </w:pPr>
    <w:rPr>
      <w:rFonts w:ascii="Cambria" w:eastAsia="Times New Roman" w:hAnsi="Cambria" w:cs="Times New Roman"/>
      <w:bCs/>
      <w:color w:val="365F91"/>
      <w:sz w:val="28"/>
      <w:szCs w:val="28"/>
      <w:lang w:val="en-US" w:eastAsia="ja-JP"/>
    </w:rPr>
  </w:style>
  <w:style w:type="paragraph" w:styleId="TOC1">
    <w:name w:val="toc 1"/>
    <w:basedOn w:val="Normal"/>
    <w:next w:val="Normal"/>
    <w:autoRedefine/>
    <w:uiPriority w:val="39"/>
    <w:unhideWhenUsed/>
    <w:rsid w:val="007461A1"/>
    <w:pPr>
      <w:spacing w:after="100"/>
    </w:pPr>
  </w:style>
  <w:style w:type="character" w:styleId="Hyperlink">
    <w:name w:val="Hyperlink"/>
    <w:uiPriority w:val="99"/>
    <w:unhideWhenUsed/>
    <w:rsid w:val="007461A1"/>
    <w:rPr>
      <w:color w:val="0000FF"/>
      <w:u w:val="single"/>
    </w:rPr>
  </w:style>
  <w:style w:type="character" w:customStyle="1" w:styleId="Heading2Char">
    <w:name w:val="Heading 2 Char"/>
    <w:link w:val="Heading2"/>
    <w:uiPriority w:val="9"/>
    <w:rsid w:val="00542F3D"/>
    <w:rPr>
      <w:rFonts w:ascii="Arial" w:eastAsia="Times New Roman" w:hAnsi="Arial" w:cs="Arial"/>
      <w:b/>
      <w:i/>
      <w:sz w:val="24"/>
      <w:szCs w:val="24"/>
      <w:lang w:eastAsia="en-GB"/>
    </w:rPr>
  </w:style>
  <w:style w:type="paragraph" w:styleId="TOC2">
    <w:name w:val="toc 2"/>
    <w:basedOn w:val="Normal"/>
    <w:next w:val="Normal"/>
    <w:autoRedefine/>
    <w:uiPriority w:val="39"/>
    <w:unhideWhenUsed/>
    <w:rsid w:val="0039747B"/>
    <w:pPr>
      <w:spacing w:after="100"/>
      <w:ind w:left="240"/>
    </w:pPr>
  </w:style>
  <w:style w:type="character" w:customStyle="1" w:styleId="Heading5Char">
    <w:name w:val="Heading 5 Char"/>
    <w:link w:val="Heading5"/>
    <w:uiPriority w:val="9"/>
    <w:semiHidden/>
    <w:rsid w:val="0067139E"/>
    <w:rPr>
      <w:rFonts w:ascii="Cambria" w:eastAsia="Times New Roman" w:hAnsi="Cambria" w:cs="Times New Roman"/>
      <w:color w:val="243F60"/>
      <w:sz w:val="24"/>
      <w:szCs w:val="24"/>
    </w:rPr>
  </w:style>
  <w:style w:type="table" w:styleId="TableGrid">
    <w:name w:val="Table Grid"/>
    <w:basedOn w:val="TableNormal"/>
    <w:uiPriority w:val="59"/>
    <w:rsid w:val="00F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073"/>
    <w:rPr>
      <w:rFonts w:ascii="Arial" w:hAnsi="Arial" w:cs="Arial"/>
      <w:b/>
      <w:sz w:val="22"/>
      <w:szCs w:val="22"/>
      <w:lang w:eastAsia="en-US"/>
    </w:rPr>
  </w:style>
  <w:style w:type="paragraph" w:styleId="FootnoteText">
    <w:name w:val="footnote text"/>
    <w:basedOn w:val="Normal"/>
    <w:link w:val="FootnoteTextChar"/>
    <w:uiPriority w:val="99"/>
    <w:semiHidden/>
    <w:unhideWhenUsed/>
    <w:rsid w:val="00140E9F"/>
    <w:pPr>
      <w:spacing w:after="0"/>
    </w:pPr>
    <w:rPr>
      <w:sz w:val="20"/>
      <w:szCs w:val="20"/>
    </w:rPr>
  </w:style>
  <w:style w:type="character" w:customStyle="1" w:styleId="FootnoteTextChar">
    <w:name w:val="Footnote Text Char"/>
    <w:link w:val="FootnoteText"/>
    <w:uiPriority w:val="99"/>
    <w:semiHidden/>
    <w:rsid w:val="00140E9F"/>
    <w:rPr>
      <w:rFonts w:ascii="Arial" w:hAnsi="Arial"/>
      <w:sz w:val="20"/>
      <w:szCs w:val="20"/>
    </w:rPr>
  </w:style>
  <w:style w:type="character" w:styleId="FootnoteReference">
    <w:name w:val="footnote reference"/>
    <w:uiPriority w:val="99"/>
    <w:semiHidden/>
    <w:unhideWhenUsed/>
    <w:rsid w:val="00140E9F"/>
    <w:rPr>
      <w:vertAlign w:val="superscript"/>
    </w:rPr>
  </w:style>
  <w:style w:type="table" w:customStyle="1" w:styleId="TableGrid1">
    <w:name w:val="Table Grid1"/>
    <w:basedOn w:val="TableNormal"/>
    <w:next w:val="TableGrid"/>
    <w:uiPriority w:val="59"/>
    <w:rsid w:val="00A40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7ECC"/>
    <w:rPr>
      <w:color w:val="800080"/>
      <w:u w:val="single"/>
    </w:rPr>
  </w:style>
  <w:style w:type="table" w:customStyle="1" w:styleId="TableGrid2">
    <w:name w:val="Table Grid2"/>
    <w:basedOn w:val="TableNormal"/>
    <w:next w:val="TableGrid"/>
    <w:uiPriority w:val="59"/>
    <w:rsid w:val="00561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1C4"/>
    <w:rPr>
      <w:sz w:val="16"/>
      <w:szCs w:val="16"/>
    </w:rPr>
  </w:style>
  <w:style w:type="paragraph" w:styleId="CommentText">
    <w:name w:val="annotation text"/>
    <w:basedOn w:val="Normal"/>
    <w:link w:val="CommentTextChar"/>
    <w:uiPriority w:val="99"/>
    <w:semiHidden/>
    <w:unhideWhenUsed/>
    <w:rsid w:val="00BF31C4"/>
    <w:rPr>
      <w:sz w:val="20"/>
      <w:szCs w:val="20"/>
    </w:rPr>
  </w:style>
  <w:style w:type="character" w:customStyle="1" w:styleId="CommentTextChar">
    <w:name w:val="Comment Text Char"/>
    <w:basedOn w:val="DefaultParagraphFont"/>
    <w:link w:val="CommentText"/>
    <w:uiPriority w:val="99"/>
    <w:semiHidden/>
    <w:rsid w:val="00BF31C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31C4"/>
    <w:rPr>
      <w:b/>
      <w:bCs/>
    </w:rPr>
  </w:style>
  <w:style w:type="character" w:customStyle="1" w:styleId="CommentSubjectChar">
    <w:name w:val="Comment Subject Char"/>
    <w:basedOn w:val="CommentTextChar"/>
    <w:link w:val="CommentSubject"/>
    <w:uiPriority w:val="99"/>
    <w:semiHidden/>
    <w:rsid w:val="00BF31C4"/>
    <w:rPr>
      <w:rFonts w:ascii="Arial" w:hAnsi="Arial"/>
      <w:b/>
      <w:bCs/>
      <w:lang w:eastAsia="en-US"/>
    </w:rPr>
  </w:style>
  <w:style w:type="character" w:styleId="PlaceholderText">
    <w:name w:val="Placeholder Text"/>
    <w:basedOn w:val="DefaultParagraphFont"/>
    <w:uiPriority w:val="99"/>
    <w:semiHidden/>
    <w:rsid w:val="00687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434">
      <w:bodyDiv w:val="1"/>
      <w:marLeft w:val="0"/>
      <w:marRight w:val="0"/>
      <w:marTop w:val="0"/>
      <w:marBottom w:val="0"/>
      <w:divBdr>
        <w:top w:val="none" w:sz="0" w:space="0" w:color="auto"/>
        <w:left w:val="none" w:sz="0" w:space="0" w:color="auto"/>
        <w:bottom w:val="none" w:sz="0" w:space="0" w:color="auto"/>
        <w:right w:val="none" w:sz="0" w:space="0" w:color="auto"/>
      </w:divBdr>
    </w:div>
    <w:div w:id="1088382248">
      <w:bodyDiv w:val="1"/>
      <w:marLeft w:val="0"/>
      <w:marRight w:val="0"/>
      <w:marTop w:val="0"/>
      <w:marBottom w:val="0"/>
      <w:divBdr>
        <w:top w:val="none" w:sz="0" w:space="0" w:color="auto"/>
        <w:left w:val="none" w:sz="0" w:space="0" w:color="auto"/>
        <w:bottom w:val="none" w:sz="0" w:space="0" w:color="auto"/>
        <w:right w:val="none" w:sz="0" w:space="0" w:color="auto"/>
      </w:divBdr>
    </w:div>
    <w:div w:id="1270232862">
      <w:bodyDiv w:val="1"/>
      <w:marLeft w:val="0"/>
      <w:marRight w:val="0"/>
      <w:marTop w:val="0"/>
      <w:marBottom w:val="0"/>
      <w:divBdr>
        <w:top w:val="none" w:sz="0" w:space="0" w:color="auto"/>
        <w:left w:val="none" w:sz="0" w:space="0" w:color="auto"/>
        <w:bottom w:val="none" w:sz="0" w:space="0" w:color="auto"/>
        <w:right w:val="none" w:sz="0" w:space="0" w:color="auto"/>
      </w:divBdr>
    </w:div>
    <w:div w:id="1672486318">
      <w:bodyDiv w:val="1"/>
      <w:marLeft w:val="0"/>
      <w:marRight w:val="0"/>
      <w:marTop w:val="0"/>
      <w:marBottom w:val="0"/>
      <w:divBdr>
        <w:top w:val="none" w:sz="0" w:space="0" w:color="auto"/>
        <w:left w:val="none" w:sz="0" w:space="0" w:color="auto"/>
        <w:bottom w:val="none" w:sz="0" w:space="0" w:color="auto"/>
        <w:right w:val="none" w:sz="0" w:space="0" w:color="auto"/>
      </w:divBdr>
    </w:div>
    <w:div w:id="2055696790">
      <w:bodyDiv w:val="1"/>
      <w:marLeft w:val="0"/>
      <w:marRight w:val="0"/>
      <w:marTop w:val="0"/>
      <w:marBottom w:val="0"/>
      <w:divBdr>
        <w:top w:val="none" w:sz="0" w:space="0" w:color="auto"/>
        <w:left w:val="none" w:sz="0" w:space="0" w:color="auto"/>
        <w:bottom w:val="none" w:sz="0" w:space="0" w:color="auto"/>
        <w:right w:val="none" w:sz="0" w:space="0" w:color="auto"/>
      </w:divBdr>
      <w:divsChild>
        <w:div w:id="438531317">
          <w:marLeft w:val="0"/>
          <w:marRight w:val="0"/>
          <w:marTop w:val="180"/>
          <w:marBottom w:val="150"/>
          <w:divBdr>
            <w:top w:val="none" w:sz="0" w:space="0" w:color="auto"/>
            <w:left w:val="none" w:sz="0" w:space="0" w:color="auto"/>
            <w:bottom w:val="none" w:sz="0" w:space="0" w:color="auto"/>
            <w:right w:val="none" w:sz="0" w:space="0" w:color="auto"/>
          </w:divBdr>
          <w:divsChild>
            <w:div w:id="881674289">
              <w:marLeft w:val="0"/>
              <w:marRight w:val="0"/>
              <w:marTop w:val="105"/>
              <w:marBottom w:val="0"/>
              <w:divBdr>
                <w:top w:val="none" w:sz="0" w:space="0" w:color="auto"/>
                <w:left w:val="none" w:sz="0" w:space="0" w:color="auto"/>
                <w:bottom w:val="none" w:sz="0" w:space="0" w:color="auto"/>
                <w:right w:val="none" w:sz="0" w:space="0" w:color="auto"/>
              </w:divBdr>
              <w:divsChild>
                <w:div w:id="1906528570">
                  <w:marLeft w:val="0"/>
                  <w:marRight w:val="0"/>
                  <w:marTop w:val="0"/>
                  <w:marBottom w:val="0"/>
                  <w:divBdr>
                    <w:top w:val="none" w:sz="0" w:space="0" w:color="auto"/>
                    <w:left w:val="none" w:sz="0" w:space="0" w:color="auto"/>
                    <w:bottom w:val="none" w:sz="0" w:space="0" w:color="auto"/>
                    <w:right w:val="none" w:sz="0" w:space="0" w:color="auto"/>
                  </w:divBdr>
                  <w:divsChild>
                    <w:div w:id="17724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hyperlink" Target="https://www.gov.uk/government/news/new-mental-health-act-code-of-practic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legislation.gov.uk/ukpga/2006/38/content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egislation.gov.uk/ukpga/2004/31/contents/enacted" TargetMode="External"/><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www.hse.gov.uk/pubns/books/l23.htm" TargetMode="External"/><Relationship Id="rId20" Type="http://schemas.openxmlformats.org/officeDocument/2006/relationships/hyperlink" Target="http://www.legislation.gov.uk/ukpga/2006/38/content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hse.gov.uk/pubns/books/l23.htm"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yperlink" Target="https://www.gov.uk/government/publications/behaviour-and-discipline-in-schools" TargetMode="External"/><Relationship Id="rId19" Type="http://schemas.openxmlformats.org/officeDocument/2006/relationships/hyperlink" Target="http://www.bild.org.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1900B-0AA4-4662-A1CE-F1B98512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14175</Words>
  <Characters>78085</Characters>
  <Application>Microsoft Office Word</Application>
  <DocSecurity>8</DocSecurity>
  <Lines>2500</Lines>
  <Paragraphs>859</Paragraphs>
  <ScaleCrop>false</ScaleCrop>
  <HeadingPairs>
    <vt:vector size="2" baseType="variant">
      <vt:variant>
        <vt:lpstr>Title</vt:lpstr>
      </vt:variant>
      <vt:variant>
        <vt:i4>1</vt:i4>
      </vt:variant>
    </vt:vector>
  </HeadingPairs>
  <TitlesOfParts>
    <vt:vector size="1" baseType="lpstr">
      <vt:lpstr>Behaviour Management and Restrictive Physical Intervention Plan Guidance 2015</vt:lpstr>
    </vt:vector>
  </TitlesOfParts>
  <Company>Cumbria County Council</Company>
  <LinksUpToDate>false</LinksUpToDate>
  <CharactersWithSpaces>92273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 and Restrictive Physical Intervention Plan Guidance 2015</dc:title>
  <dc:subject>Behaviour Management and Restrictive Physical Intervention Plan Guidance 2015</dc:subject>
  <dc:creator>Learning Improvement Service</dc:creator>
  <cp:keywords>Behaviour Management Plans restrictive physical intervention positive handling team teach</cp:keywords>
  <dc:description>NUI -  FAO Headteacher - 53 Pages -  This guidance replaces the 2009 version of Positive Handling Support and Intervention and provides guidance on Behaviour Management and Restrictive Physical Intervention Plans. In this new guidance  the example plan and reporting form have been updated and the report form now replaces the old 'blue book'.  Report forms should be held in the same way as accident/ incident records, securely and confidentially but it is no longer a requirement for these to be held in a bound and numbered format.</dc:description>
  <cp:lastModifiedBy>Jones, Julie</cp:lastModifiedBy>
  <cp:revision>2</cp:revision>
  <cp:lastPrinted>2018-10-29T15:46:00Z</cp:lastPrinted>
  <dcterms:created xsi:type="dcterms:W3CDTF">2026-01-04T12:44:00Z</dcterms:created>
  <dcterms:modified xsi:type="dcterms:W3CDTF">2026-01-04T12:44:00Z</dcterms:modified>
  <cp:category>Health and Wellbeing</cp:category>
  <cp:contentStatus/>
</cp:coreProperties>
</file>